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3B" w:rsidRPr="00B046B7" w:rsidRDefault="0040023B" w:rsidP="00C9231E">
      <w:pPr>
        <w:rPr>
          <w:rFonts w:cs="Arial"/>
          <w:b/>
          <w:sz w:val="16"/>
          <w:szCs w:val="16"/>
          <w:u w:val="single"/>
          <w:lang w:val="cs-CZ"/>
        </w:rPr>
      </w:pPr>
    </w:p>
    <w:p w:rsidR="0040023B" w:rsidRPr="00B046B7" w:rsidRDefault="00557362" w:rsidP="00123E27">
      <w:pPr>
        <w:jc w:val="center"/>
        <w:rPr>
          <w:rFonts w:cs="Arial"/>
          <w:b/>
          <w:sz w:val="36"/>
          <w:szCs w:val="36"/>
          <w:u w:val="single"/>
          <w:lang w:val="cs-CZ"/>
        </w:rPr>
      </w:pPr>
      <w:r>
        <w:rPr>
          <w:rFonts w:cs="Arial"/>
          <w:b/>
          <w:sz w:val="36"/>
          <w:szCs w:val="36"/>
          <w:u w:val="single"/>
          <w:lang w:val="cs-CZ"/>
        </w:rPr>
        <w:t>ROZPIS SOUTĚŽÍ SCM A Sp</w:t>
      </w:r>
      <w:r w:rsidRPr="00B046B7">
        <w:rPr>
          <w:rFonts w:cs="Arial"/>
          <w:b/>
          <w:sz w:val="36"/>
          <w:szCs w:val="36"/>
          <w:u w:val="single"/>
          <w:lang w:val="cs-CZ"/>
        </w:rPr>
        <w:t>SM 201</w:t>
      </w:r>
      <w:r>
        <w:rPr>
          <w:rFonts w:cs="Arial"/>
          <w:b/>
          <w:sz w:val="36"/>
          <w:szCs w:val="36"/>
          <w:u w:val="single"/>
          <w:lang w:val="cs-CZ"/>
        </w:rPr>
        <w:t>5/2016</w:t>
      </w:r>
      <w:r w:rsidR="00D65DEA" w:rsidRPr="00B046B7">
        <w:rPr>
          <w:rFonts w:cs="Arial"/>
          <w:b/>
          <w:sz w:val="36"/>
          <w:szCs w:val="36"/>
          <w:u w:val="single"/>
          <w:lang w:val="cs-CZ"/>
        </w:rPr>
        <w:br/>
      </w:r>
    </w:p>
    <w:p w:rsidR="0040023B" w:rsidRPr="00B046B7" w:rsidRDefault="0040023B" w:rsidP="00123E27">
      <w:pPr>
        <w:rPr>
          <w:rFonts w:cs="Arial"/>
          <w:sz w:val="8"/>
          <w:szCs w:val="8"/>
          <w:lang w:val="cs-CZ"/>
        </w:rPr>
      </w:pPr>
    </w:p>
    <w:p w:rsidR="0040023B" w:rsidRPr="00AE4ED3" w:rsidRDefault="0040023B" w:rsidP="00AE4ED3">
      <w:pPr>
        <w:numPr>
          <w:ilvl w:val="0"/>
          <w:numId w:val="3"/>
        </w:numPr>
        <w:tabs>
          <w:tab w:val="clear" w:pos="720"/>
          <w:tab w:val="num" w:pos="426"/>
        </w:tabs>
        <w:ind w:hanging="436"/>
        <w:rPr>
          <w:rFonts w:cs="Arial"/>
          <w:b/>
          <w:sz w:val="28"/>
          <w:szCs w:val="28"/>
          <w:u w:val="single"/>
          <w:lang w:val="cs-CZ"/>
        </w:rPr>
      </w:pPr>
      <w:r w:rsidRPr="00B046B7">
        <w:rPr>
          <w:rFonts w:cs="Arial"/>
          <w:b/>
          <w:sz w:val="28"/>
          <w:szCs w:val="28"/>
          <w:u w:val="single"/>
          <w:lang w:val="cs-CZ"/>
        </w:rPr>
        <w:t xml:space="preserve">Základní </w:t>
      </w:r>
      <w:r w:rsidR="007161AE">
        <w:rPr>
          <w:rFonts w:cs="Arial"/>
          <w:b/>
          <w:sz w:val="28"/>
          <w:szCs w:val="28"/>
          <w:u w:val="single"/>
          <w:lang w:val="cs-CZ"/>
        </w:rPr>
        <w:t>informace</w:t>
      </w:r>
      <w:r w:rsidRPr="00B046B7">
        <w:rPr>
          <w:rFonts w:cs="Arial"/>
          <w:b/>
          <w:sz w:val="28"/>
          <w:szCs w:val="28"/>
          <w:u w:val="single"/>
          <w:lang w:val="cs-CZ"/>
        </w:rPr>
        <w:t xml:space="preserve"> k soutěžím SCM U19, U17 a U16:</w:t>
      </w:r>
      <w:r w:rsidR="00AE4ED3">
        <w:rPr>
          <w:rFonts w:cs="Arial"/>
          <w:b/>
          <w:sz w:val="28"/>
          <w:szCs w:val="28"/>
          <w:u w:val="single"/>
          <w:lang w:val="cs-CZ"/>
        </w:rPr>
        <w:br/>
      </w:r>
    </w:p>
    <w:p w:rsidR="0040023B" w:rsidRPr="00B046B7" w:rsidRDefault="0040023B" w:rsidP="00D65DEA">
      <w:pPr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cs="Arial"/>
          <w:color w:val="000000"/>
          <w:lang w:val="cs-CZ"/>
        </w:rPr>
      </w:pPr>
      <w:r w:rsidRPr="00B046B7">
        <w:rPr>
          <w:rFonts w:cs="Arial"/>
          <w:b/>
          <w:color w:val="000000"/>
          <w:u w:val="single"/>
          <w:lang w:val="cs-CZ"/>
        </w:rPr>
        <w:t>struktura soutěže</w:t>
      </w:r>
      <w:r w:rsidRPr="00B046B7">
        <w:rPr>
          <w:rFonts w:cs="Arial"/>
          <w:b/>
          <w:color w:val="000000"/>
          <w:lang w:val="cs-CZ"/>
        </w:rPr>
        <w:t>:</w:t>
      </w:r>
      <w:r w:rsidRPr="00B046B7">
        <w:rPr>
          <w:rFonts w:cs="Arial"/>
          <w:color w:val="000000"/>
          <w:lang w:val="cs-CZ"/>
        </w:rPr>
        <w:t xml:space="preserve"> v </w:t>
      </w:r>
      <w:r w:rsidR="008E7826" w:rsidRPr="00B046B7">
        <w:rPr>
          <w:rFonts w:cs="Arial"/>
          <w:color w:val="000000"/>
          <w:lang w:val="cs-CZ"/>
        </w:rPr>
        <w:t>systému SCM 4</w:t>
      </w:r>
      <w:r w:rsidR="001266A9">
        <w:rPr>
          <w:rFonts w:cs="Arial"/>
          <w:color w:val="000000"/>
          <w:lang w:val="cs-CZ"/>
        </w:rPr>
        <w:t>2</w:t>
      </w:r>
      <w:r w:rsidR="008E7826" w:rsidRPr="00B046B7">
        <w:rPr>
          <w:rFonts w:cs="Arial"/>
          <w:color w:val="000000"/>
          <w:lang w:val="cs-CZ"/>
        </w:rPr>
        <w:t xml:space="preserve"> klubů (42 MŠMT, </w:t>
      </w:r>
      <w:r w:rsidR="001266A9">
        <w:rPr>
          <w:rFonts w:cs="Arial"/>
          <w:color w:val="000000"/>
          <w:lang w:val="cs-CZ"/>
        </w:rPr>
        <w:t>maximálně</w:t>
      </w:r>
      <w:r w:rsidR="00982CBD">
        <w:rPr>
          <w:rFonts w:cs="Arial"/>
          <w:color w:val="000000"/>
          <w:lang w:val="cs-CZ"/>
        </w:rPr>
        <w:t xml:space="preserve"> 4</w:t>
      </w:r>
      <w:r w:rsidR="001266A9">
        <w:rPr>
          <w:rFonts w:cs="Arial"/>
          <w:color w:val="000000"/>
          <w:lang w:val="cs-CZ"/>
        </w:rPr>
        <w:t xml:space="preserve"> </w:t>
      </w:r>
      <w:r w:rsidRPr="00B046B7">
        <w:rPr>
          <w:rFonts w:cs="Arial"/>
          <w:color w:val="000000"/>
          <w:lang w:val="cs-CZ"/>
        </w:rPr>
        <w:t>KM FAČR)</w:t>
      </w:r>
    </w:p>
    <w:p w:rsidR="006D4C25" w:rsidRPr="00B046B7" w:rsidRDefault="0040023B" w:rsidP="00D65DEA">
      <w:pPr>
        <w:tabs>
          <w:tab w:val="num" w:pos="709"/>
        </w:tabs>
        <w:ind w:left="709"/>
        <w:rPr>
          <w:rFonts w:cs="Arial"/>
          <w:i/>
          <w:color w:val="FF0000"/>
          <w:lang w:val="cs-CZ"/>
        </w:rPr>
      </w:pPr>
      <w:r w:rsidRPr="00B046B7">
        <w:rPr>
          <w:rFonts w:cs="Arial"/>
          <w:color w:val="000000"/>
          <w:lang w:val="cs-CZ"/>
        </w:rPr>
        <w:t>CL SCM U19 (2</w:t>
      </w:r>
      <w:r w:rsidR="001266A9">
        <w:rPr>
          <w:rFonts w:cs="Arial"/>
          <w:color w:val="000000"/>
          <w:lang w:val="cs-CZ"/>
        </w:rPr>
        <w:t>0</w:t>
      </w:r>
      <w:r w:rsidRPr="00B046B7">
        <w:rPr>
          <w:rFonts w:cs="Arial"/>
          <w:color w:val="000000"/>
          <w:lang w:val="cs-CZ"/>
        </w:rPr>
        <w:t xml:space="preserve"> klubů), ČL </w:t>
      </w:r>
      <w:r w:rsidR="001266A9">
        <w:rPr>
          <w:rFonts w:cs="Arial"/>
          <w:color w:val="000000"/>
          <w:lang w:val="cs-CZ"/>
        </w:rPr>
        <w:t>SCM U19</w:t>
      </w:r>
      <w:r w:rsidR="008E7826" w:rsidRPr="00B046B7">
        <w:rPr>
          <w:rFonts w:cs="Arial"/>
          <w:color w:val="000000"/>
          <w:lang w:val="cs-CZ"/>
        </w:rPr>
        <w:t xml:space="preserve"> (18</w:t>
      </w:r>
      <w:r w:rsidRPr="00B046B7">
        <w:rPr>
          <w:rFonts w:cs="Arial"/>
          <w:color w:val="000000"/>
          <w:lang w:val="cs-CZ"/>
        </w:rPr>
        <w:t xml:space="preserve"> </w:t>
      </w:r>
      <w:r w:rsidR="001266A9">
        <w:rPr>
          <w:rFonts w:cs="Arial"/>
          <w:color w:val="000000"/>
          <w:lang w:val="cs-CZ"/>
        </w:rPr>
        <w:t>týmů</w:t>
      </w:r>
      <w:r w:rsidRPr="00B046B7">
        <w:rPr>
          <w:rFonts w:cs="Arial"/>
          <w:color w:val="000000"/>
          <w:lang w:val="cs-CZ"/>
        </w:rPr>
        <w:t xml:space="preserve">) a MSL SCM U19 </w:t>
      </w:r>
      <w:r w:rsidR="008E7826" w:rsidRPr="00B046B7">
        <w:rPr>
          <w:rFonts w:cs="Arial"/>
          <w:lang w:val="cs-CZ"/>
        </w:rPr>
        <w:t>(14</w:t>
      </w:r>
      <w:r w:rsidRPr="00B046B7">
        <w:rPr>
          <w:rFonts w:cs="Arial"/>
          <w:lang w:val="cs-CZ"/>
        </w:rPr>
        <w:t xml:space="preserve"> </w:t>
      </w:r>
      <w:r w:rsidR="001266A9">
        <w:rPr>
          <w:rFonts w:cs="Arial"/>
          <w:lang w:val="cs-CZ"/>
        </w:rPr>
        <w:t>týmů</w:t>
      </w:r>
      <w:r w:rsidR="008E7826" w:rsidRPr="00B046B7">
        <w:rPr>
          <w:rFonts w:cs="Arial"/>
          <w:lang w:val="cs-CZ"/>
        </w:rPr>
        <w:t>)</w:t>
      </w:r>
    </w:p>
    <w:p w:rsidR="0040023B" w:rsidRPr="00AE4ED3" w:rsidRDefault="0040023B" w:rsidP="00D65DEA">
      <w:pPr>
        <w:tabs>
          <w:tab w:val="num" w:pos="709"/>
        </w:tabs>
        <w:ind w:left="709"/>
        <w:rPr>
          <w:rFonts w:cs="Arial"/>
          <w:i/>
          <w:color w:val="FF0000"/>
          <w:lang w:val="cs-CZ"/>
        </w:rPr>
      </w:pPr>
      <w:r w:rsidRPr="00B046B7">
        <w:rPr>
          <w:rFonts w:cs="Arial"/>
          <w:color w:val="000000"/>
          <w:lang w:val="cs-CZ"/>
        </w:rPr>
        <w:t>ČL SCM U17 a U16 skupiny A, B (</w:t>
      </w:r>
      <w:r w:rsidR="008E7826" w:rsidRPr="00B046B7">
        <w:rPr>
          <w:rFonts w:cs="Arial"/>
          <w:color w:val="000000"/>
          <w:lang w:val="cs-CZ"/>
        </w:rPr>
        <w:t xml:space="preserve">14 </w:t>
      </w:r>
      <w:r w:rsidR="001266A9">
        <w:rPr>
          <w:rFonts w:cs="Arial"/>
          <w:color w:val="000000"/>
          <w:lang w:val="cs-CZ"/>
        </w:rPr>
        <w:t>týmů</w:t>
      </w:r>
      <w:r w:rsidR="008E7826" w:rsidRPr="00B046B7">
        <w:rPr>
          <w:rFonts w:cs="Arial"/>
          <w:color w:val="000000"/>
          <w:lang w:val="cs-CZ"/>
        </w:rPr>
        <w:t xml:space="preserve"> + 14</w:t>
      </w:r>
      <w:r w:rsidR="001266A9" w:rsidRPr="001266A9">
        <w:rPr>
          <w:rFonts w:cs="Arial"/>
          <w:color w:val="000000"/>
          <w:lang w:val="cs-CZ"/>
        </w:rPr>
        <w:t xml:space="preserve"> </w:t>
      </w:r>
      <w:r w:rsidR="001266A9">
        <w:rPr>
          <w:rFonts w:cs="Arial"/>
          <w:color w:val="000000"/>
          <w:lang w:val="cs-CZ"/>
        </w:rPr>
        <w:t>týmů</w:t>
      </w:r>
      <w:r w:rsidRPr="00B046B7">
        <w:rPr>
          <w:rFonts w:cs="Arial"/>
          <w:color w:val="000000"/>
          <w:lang w:val="cs-CZ"/>
        </w:rPr>
        <w:t xml:space="preserve">), MSL SCM U17, U16 (18 </w:t>
      </w:r>
      <w:r w:rsidR="001266A9">
        <w:rPr>
          <w:rFonts w:cs="Arial"/>
          <w:color w:val="000000"/>
          <w:lang w:val="cs-CZ"/>
        </w:rPr>
        <w:t>týmů</w:t>
      </w:r>
      <w:r w:rsidR="000B7A76">
        <w:rPr>
          <w:rFonts w:cs="Arial"/>
          <w:color w:val="000000"/>
          <w:lang w:val="cs-CZ"/>
        </w:rPr>
        <w:t xml:space="preserve"> – jednokolově, po odehrání základní části soutěže se týmy dělí dle pořadí v rámci své skupiny do nadstavbové části 1-9 a 10-18, dvoukolově doma - venku).</w:t>
      </w:r>
      <w:r w:rsidR="00160CBA">
        <w:rPr>
          <w:rFonts w:cs="Arial"/>
          <w:color w:val="000000"/>
          <w:lang w:val="cs-CZ"/>
        </w:rPr>
        <w:br/>
      </w:r>
    </w:p>
    <w:p w:rsidR="0040023B" w:rsidRPr="00AE4ED3" w:rsidRDefault="0040023B" w:rsidP="00D65DEA">
      <w:pPr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cs="Arial"/>
          <w:lang w:val="cs-CZ"/>
        </w:rPr>
      </w:pPr>
      <w:r w:rsidRPr="00B046B7">
        <w:rPr>
          <w:rFonts w:cs="Arial"/>
          <w:b/>
          <w:u w:val="single"/>
          <w:lang w:val="cs-CZ"/>
        </w:rPr>
        <w:t>model soutěže:</w:t>
      </w:r>
      <w:r w:rsidRPr="00B046B7">
        <w:rPr>
          <w:rFonts w:cs="Arial"/>
          <w:lang w:val="cs-CZ"/>
        </w:rPr>
        <w:t xml:space="preserve"> podzim, jaro</w:t>
      </w:r>
      <w:r w:rsidR="00160CBA">
        <w:rPr>
          <w:rFonts w:cs="Arial"/>
          <w:lang w:val="cs-CZ"/>
        </w:rPr>
        <w:br/>
      </w:r>
    </w:p>
    <w:p w:rsidR="0040023B" w:rsidRPr="00AE4ED3" w:rsidRDefault="0040023B" w:rsidP="00D65DEA">
      <w:pPr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cs="Arial"/>
          <w:lang w:val="cs-CZ"/>
        </w:rPr>
      </w:pPr>
      <w:r w:rsidRPr="00B046B7">
        <w:rPr>
          <w:rFonts w:cs="Arial"/>
          <w:b/>
          <w:u w:val="single"/>
          <w:lang w:val="cs-CZ"/>
        </w:rPr>
        <w:t>platnost statutu</w:t>
      </w:r>
      <w:r w:rsidRPr="00B046B7">
        <w:rPr>
          <w:rFonts w:cs="Arial"/>
          <w:b/>
          <w:lang w:val="cs-CZ"/>
        </w:rPr>
        <w:t>:</w:t>
      </w:r>
      <w:r w:rsidRPr="00B046B7">
        <w:rPr>
          <w:rFonts w:cs="Arial"/>
          <w:lang w:val="cs-CZ"/>
        </w:rPr>
        <w:t xml:space="preserve"> všechny kluby jsou do systému SCM zařazeny od 1.</w:t>
      </w:r>
      <w:r w:rsidR="00982CBD">
        <w:rPr>
          <w:rFonts w:cs="Arial"/>
          <w:lang w:val="cs-CZ"/>
        </w:rPr>
        <w:t xml:space="preserve"> </w:t>
      </w:r>
      <w:r w:rsidRPr="00B046B7">
        <w:rPr>
          <w:rFonts w:cs="Arial"/>
          <w:lang w:val="cs-CZ"/>
        </w:rPr>
        <w:t>7.</w:t>
      </w:r>
      <w:r w:rsidR="00982CBD">
        <w:rPr>
          <w:rFonts w:cs="Arial"/>
          <w:lang w:val="cs-CZ"/>
        </w:rPr>
        <w:t xml:space="preserve"> </w:t>
      </w:r>
      <w:r w:rsidRPr="00B046B7">
        <w:rPr>
          <w:rFonts w:cs="Arial"/>
          <w:lang w:val="cs-CZ"/>
        </w:rPr>
        <w:t>201</w:t>
      </w:r>
      <w:r w:rsidR="001266A9">
        <w:rPr>
          <w:rFonts w:cs="Arial"/>
          <w:lang w:val="cs-CZ"/>
        </w:rPr>
        <w:t>5</w:t>
      </w:r>
      <w:r w:rsidR="008E7826" w:rsidRPr="00B046B7">
        <w:rPr>
          <w:rFonts w:cs="Arial"/>
          <w:lang w:val="cs-CZ"/>
        </w:rPr>
        <w:t xml:space="preserve"> – 30.</w:t>
      </w:r>
      <w:r w:rsidR="00982CBD">
        <w:rPr>
          <w:rFonts w:cs="Arial"/>
          <w:lang w:val="cs-CZ"/>
        </w:rPr>
        <w:t xml:space="preserve"> </w:t>
      </w:r>
      <w:r w:rsidR="008E7826" w:rsidRPr="00B046B7">
        <w:rPr>
          <w:rFonts w:cs="Arial"/>
          <w:lang w:val="cs-CZ"/>
        </w:rPr>
        <w:t>6.</w:t>
      </w:r>
      <w:r w:rsidR="00982CBD">
        <w:rPr>
          <w:rFonts w:cs="Arial"/>
          <w:lang w:val="cs-CZ"/>
        </w:rPr>
        <w:t xml:space="preserve"> </w:t>
      </w:r>
      <w:r w:rsidR="008E7826" w:rsidRPr="00B046B7">
        <w:rPr>
          <w:rFonts w:cs="Arial"/>
          <w:lang w:val="cs-CZ"/>
        </w:rPr>
        <w:t>201</w:t>
      </w:r>
      <w:r w:rsidR="001266A9">
        <w:rPr>
          <w:rFonts w:cs="Arial"/>
          <w:lang w:val="cs-CZ"/>
        </w:rPr>
        <w:t>6</w:t>
      </w:r>
      <w:r w:rsidRPr="00B046B7">
        <w:rPr>
          <w:rFonts w:cs="Arial"/>
          <w:lang w:val="cs-CZ"/>
        </w:rPr>
        <w:t>, následně kluby podají znovu žádost o zařazení do systému</w:t>
      </w:r>
      <w:r w:rsidR="001266A9">
        <w:rPr>
          <w:rFonts w:cs="Arial"/>
          <w:lang w:val="cs-CZ"/>
        </w:rPr>
        <w:t>.</w:t>
      </w:r>
      <w:r w:rsidR="00160CBA">
        <w:rPr>
          <w:rFonts w:cs="Arial"/>
          <w:lang w:val="cs-CZ"/>
        </w:rPr>
        <w:br/>
      </w:r>
    </w:p>
    <w:p w:rsidR="0040023B" w:rsidRPr="00143A75" w:rsidRDefault="0040023B" w:rsidP="00D65DEA">
      <w:pPr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cs="Arial"/>
          <w:u w:val="single"/>
          <w:lang w:val="cs-CZ"/>
        </w:rPr>
      </w:pPr>
      <w:r w:rsidRPr="00143A75">
        <w:rPr>
          <w:rFonts w:cs="Arial"/>
          <w:b/>
          <w:u w:val="single"/>
          <w:lang w:val="cs-CZ"/>
        </w:rPr>
        <w:t>postup do soutěže:</w:t>
      </w:r>
      <w:r w:rsidRPr="00143A75">
        <w:rPr>
          <w:rFonts w:cs="Arial"/>
          <w:u w:val="single"/>
          <w:lang w:val="cs-CZ"/>
        </w:rPr>
        <w:t xml:space="preserve"> </w:t>
      </w:r>
    </w:p>
    <w:p w:rsidR="008502B8" w:rsidRPr="00B046B7" w:rsidRDefault="0040023B" w:rsidP="008502B8">
      <w:pPr>
        <w:tabs>
          <w:tab w:val="num" w:pos="709"/>
        </w:tabs>
        <w:ind w:left="709"/>
        <w:rPr>
          <w:rFonts w:cs="Arial"/>
          <w:color w:val="000000"/>
          <w:lang w:val="cs-CZ"/>
        </w:rPr>
      </w:pPr>
      <w:r w:rsidRPr="00B046B7">
        <w:rPr>
          <w:rFonts w:cs="Arial"/>
          <w:color w:val="000000"/>
          <w:lang w:val="cs-CZ"/>
        </w:rPr>
        <w:t>CL SCM U19 (účast v soutěži pouze se statutem SCM):</w:t>
      </w:r>
    </w:p>
    <w:p w:rsidR="0040023B" w:rsidRPr="00B046B7" w:rsidRDefault="00245E49" w:rsidP="008502B8">
      <w:pPr>
        <w:tabs>
          <w:tab w:val="num" w:pos="709"/>
        </w:tabs>
        <w:ind w:left="709"/>
        <w:rPr>
          <w:rFonts w:cs="Arial"/>
          <w:color w:val="000000"/>
          <w:lang w:val="cs-CZ"/>
        </w:rPr>
      </w:pPr>
      <w:r w:rsidRPr="00B046B7">
        <w:rPr>
          <w:rFonts w:cs="Arial"/>
          <w:lang w:val="cs-CZ"/>
        </w:rPr>
        <w:t>1</w:t>
      </w:r>
      <w:r w:rsidR="0040023B" w:rsidRPr="00B046B7">
        <w:rPr>
          <w:rFonts w:cs="Arial"/>
          <w:lang w:val="cs-CZ"/>
        </w:rPr>
        <w:t xml:space="preserve">) splnění licenčních podmínek </w:t>
      </w:r>
    </w:p>
    <w:p w:rsidR="0040023B" w:rsidRPr="00B046B7" w:rsidRDefault="00245E49" w:rsidP="00D65DEA">
      <w:pPr>
        <w:tabs>
          <w:tab w:val="num" w:pos="709"/>
        </w:tabs>
        <w:ind w:left="709"/>
        <w:rPr>
          <w:rFonts w:cs="Arial"/>
          <w:color w:val="000000"/>
          <w:lang w:val="cs-CZ"/>
        </w:rPr>
      </w:pPr>
      <w:r w:rsidRPr="00B046B7">
        <w:rPr>
          <w:rFonts w:cs="Arial"/>
          <w:lang w:val="cs-CZ"/>
        </w:rPr>
        <w:t>2</w:t>
      </w:r>
      <w:r w:rsidR="00F26CB1" w:rsidRPr="00B046B7">
        <w:rPr>
          <w:rFonts w:cs="Arial"/>
          <w:lang w:val="cs-CZ"/>
        </w:rPr>
        <w:t xml:space="preserve">) vítěz ČL SCM U19 </w:t>
      </w:r>
      <w:r w:rsidR="0040023B" w:rsidRPr="00B046B7">
        <w:rPr>
          <w:rFonts w:cs="Arial"/>
          <w:lang w:val="cs-CZ"/>
        </w:rPr>
        <w:t xml:space="preserve">a vítěz MSL SCM U19 </w:t>
      </w:r>
      <w:r w:rsidR="0040023B" w:rsidRPr="00B046B7">
        <w:rPr>
          <w:rFonts w:cs="Arial"/>
          <w:color w:val="000000"/>
          <w:lang w:val="cs-CZ"/>
        </w:rPr>
        <w:t xml:space="preserve">sehrají barážová dvojutkání  </w:t>
      </w:r>
    </w:p>
    <w:p w:rsidR="00F26CB1" w:rsidRPr="00B046B7" w:rsidRDefault="0040023B" w:rsidP="00D65DEA">
      <w:pPr>
        <w:tabs>
          <w:tab w:val="num" w:pos="709"/>
        </w:tabs>
        <w:ind w:left="709"/>
        <w:rPr>
          <w:rFonts w:cs="Arial"/>
          <w:i/>
          <w:color w:val="FF0000"/>
          <w:lang w:val="cs-CZ"/>
        </w:rPr>
      </w:pPr>
      <w:r w:rsidRPr="00B046B7">
        <w:rPr>
          <w:rFonts w:cs="Arial"/>
          <w:lang w:val="cs-CZ"/>
        </w:rPr>
        <w:t>(doma</w:t>
      </w:r>
      <w:r w:rsidR="00982CBD">
        <w:rPr>
          <w:rFonts w:cs="Arial"/>
          <w:lang w:val="cs-CZ"/>
        </w:rPr>
        <w:t xml:space="preserve"> </w:t>
      </w:r>
      <w:r w:rsidRPr="00B046B7">
        <w:rPr>
          <w:rFonts w:cs="Arial"/>
          <w:lang w:val="cs-CZ"/>
        </w:rPr>
        <w:t xml:space="preserve">- venku) s týmy umístěných na </w:t>
      </w:r>
      <w:r w:rsidR="001266A9">
        <w:rPr>
          <w:rFonts w:cs="Arial"/>
          <w:lang w:val="cs-CZ"/>
        </w:rPr>
        <w:t>17. a 18</w:t>
      </w:r>
      <w:r w:rsidR="00F26CB1" w:rsidRPr="00B046B7">
        <w:rPr>
          <w:rFonts w:cs="Arial"/>
          <w:lang w:val="cs-CZ"/>
        </w:rPr>
        <w:t>. místě v C</w:t>
      </w:r>
      <w:r w:rsidRPr="00B046B7">
        <w:rPr>
          <w:rFonts w:cs="Arial"/>
          <w:lang w:val="cs-CZ"/>
        </w:rPr>
        <w:t>L SCM U19. Vítězové barážových dvojutk</w:t>
      </w:r>
      <w:r w:rsidR="00F26CB1" w:rsidRPr="00B046B7">
        <w:rPr>
          <w:rFonts w:cs="Arial"/>
          <w:lang w:val="cs-CZ"/>
        </w:rPr>
        <w:t>ání postupují nebo zůstáv</w:t>
      </w:r>
      <w:r w:rsidR="001266A9">
        <w:rPr>
          <w:rFonts w:cs="Arial"/>
          <w:lang w:val="cs-CZ"/>
        </w:rPr>
        <w:t>ají v CL SCM U19 pro sezonu 2016</w:t>
      </w:r>
      <w:r w:rsidR="00F26CB1" w:rsidRPr="00B046B7">
        <w:rPr>
          <w:rFonts w:cs="Arial"/>
          <w:lang w:val="cs-CZ"/>
        </w:rPr>
        <w:t>/201</w:t>
      </w:r>
      <w:r w:rsidR="001266A9">
        <w:rPr>
          <w:rFonts w:cs="Arial"/>
          <w:lang w:val="cs-CZ"/>
        </w:rPr>
        <w:t>7</w:t>
      </w:r>
      <w:r w:rsidRPr="00B046B7">
        <w:rPr>
          <w:rFonts w:cs="Arial"/>
          <w:lang w:val="cs-CZ"/>
        </w:rPr>
        <w:t>.</w:t>
      </w:r>
      <w:r w:rsidR="00F26CB1" w:rsidRPr="00B046B7">
        <w:rPr>
          <w:rFonts w:cs="Arial"/>
          <w:lang w:val="cs-CZ"/>
        </w:rPr>
        <w:t xml:space="preserve"> Do CL SCM U19 nemohou být zařazeny kluby bez statutu SCM.</w:t>
      </w:r>
      <w:r w:rsidR="00982CBD">
        <w:rPr>
          <w:rFonts w:cs="Arial"/>
          <w:lang w:val="cs-CZ"/>
        </w:rPr>
        <w:t xml:space="preserve"> </w:t>
      </w:r>
      <w:r w:rsidR="00982CBD" w:rsidRPr="00B046B7">
        <w:rPr>
          <w:rFonts w:cs="Arial"/>
          <w:color w:val="000000"/>
          <w:lang w:val="cs-CZ"/>
        </w:rPr>
        <w:t>Bará</w:t>
      </w:r>
      <w:r w:rsidR="00982CBD">
        <w:rPr>
          <w:rFonts w:cs="Arial"/>
          <w:color w:val="000000"/>
          <w:lang w:val="cs-CZ"/>
        </w:rPr>
        <w:t>že se účastní hráči, kteří</w:t>
      </w:r>
      <w:r w:rsidR="00063CDB">
        <w:rPr>
          <w:rFonts w:cs="Arial"/>
          <w:color w:val="000000"/>
          <w:lang w:val="cs-CZ"/>
        </w:rPr>
        <w:t xml:space="preserve"> soutěž dohráli</w:t>
      </w:r>
      <w:r w:rsidR="00982CBD">
        <w:rPr>
          <w:rFonts w:cs="Arial"/>
          <w:color w:val="000000"/>
          <w:lang w:val="cs-CZ"/>
        </w:rPr>
        <w:t>.</w:t>
      </w:r>
      <w:r w:rsidR="00982CBD" w:rsidRPr="009E23F5">
        <w:rPr>
          <w:rFonts w:cs="Arial"/>
          <w:color w:val="9BBB59"/>
          <w:lang w:val="cs-CZ"/>
        </w:rPr>
        <w:t xml:space="preserve"> </w:t>
      </w:r>
      <w:r w:rsidR="00982CBD" w:rsidRPr="00B20F2D">
        <w:rPr>
          <w:rFonts w:cs="Arial"/>
          <w:color w:val="000000"/>
          <w:lang w:val="cs-CZ"/>
        </w:rPr>
        <w:t>V případě odmítnutí baráže vítěz</w:t>
      </w:r>
      <w:r w:rsidR="003065BC" w:rsidRPr="00B20F2D">
        <w:rPr>
          <w:rFonts w:cs="Arial"/>
          <w:color w:val="000000"/>
          <w:lang w:val="cs-CZ"/>
        </w:rPr>
        <w:t xml:space="preserve">em z nižší skupiny se barážové utkání nekoná. Výjimkou je pouze situace, kdy nižší skupinu vyhraje B tým klubu, který má v CL </w:t>
      </w:r>
      <w:r w:rsidR="005315CD" w:rsidRPr="00B20F2D">
        <w:rPr>
          <w:rFonts w:cs="Arial"/>
          <w:color w:val="000000"/>
          <w:lang w:val="cs-CZ"/>
        </w:rPr>
        <w:t xml:space="preserve">SCM </w:t>
      </w:r>
      <w:r w:rsidR="003065BC" w:rsidRPr="00B20F2D">
        <w:rPr>
          <w:rFonts w:cs="Arial"/>
          <w:color w:val="000000"/>
          <w:lang w:val="cs-CZ"/>
        </w:rPr>
        <w:t>U19 svůj A tým.</w:t>
      </w:r>
      <w:r w:rsidR="005315CD" w:rsidRPr="00B20F2D">
        <w:rPr>
          <w:rFonts w:cs="Arial"/>
          <w:color w:val="000000"/>
          <w:lang w:val="cs-CZ"/>
        </w:rPr>
        <w:t xml:space="preserve"> V takovém případě se baráže zúčastní tým z 2. místa tabulky ČLD U19. Pokud tým z 2. místa baráž odmítne, na v pořadí 3. tým se právo hrát baráž již nepřesouvá a baráž nebude odehrána.</w:t>
      </w:r>
    </w:p>
    <w:p w:rsidR="00F26CB1" w:rsidRPr="00B046B7" w:rsidRDefault="00F26CB1" w:rsidP="00D65DEA">
      <w:pPr>
        <w:tabs>
          <w:tab w:val="num" w:pos="709"/>
        </w:tabs>
        <w:ind w:left="709"/>
        <w:rPr>
          <w:rFonts w:cs="Arial"/>
          <w:i/>
          <w:color w:val="FF0000"/>
          <w:lang w:val="cs-CZ"/>
        </w:rPr>
      </w:pPr>
    </w:p>
    <w:p w:rsidR="0040023B" w:rsidRPr="000B5A67" w:rsidRDefault="00245E49" w:rsidP="00D65DEA">
      <w:pPr>
        <w:tabs>
          <w:tab w:val="num" w:pos="709"/>
        </w:tabs>
        <w:ind w:left="709"/>
        <w:rPr>
          <w:rFonts w:cs="Arial"/>
          <w:color w:val="000000"/>
          <w:lang w:val="cs-CZ"/>
        </w:rPr>
      </w:pPr>
      <w:r w:rsidRPr="000B5A67">
        <w:rPr>
          <w:rFonts w:cs="Arial"/>
          <w:color w:val="000000"/>
          <w:lang w:val="cs-CZ"/>
        </w:rPr>
        <w:t>3</w:t>
      </w:r>
      <w:r w:rsidR="0040023B" w:rsidRPr="000B5A67">
        <w:rPr>
          <w:rFonts w:cs="Arial"/>
          <w:color w:val="000000"/>
          <w:lang w:val="cs-CZ"/>
        </w:rPr>
        <w:t>)</w:t>
      </w:r>
      <w:r w:rsidR="00F26CB1" w:rsidRPr="000B5A67">
        <w:rPr>
          <w:rFonts w:cs="Arial"/>
          <w:color w:val="000000"/>
          <w:lang w:val="cs-CZ"/>
        </w:rPr>
        <w:t xml:space="preserve"> </w:t>
      </w:r>
      <w:r w:rsidR="008D1759">
        <w:rPr>
          <w:rFonts w:cs="Arial"/>
          <w:color w:val="000000"/>
          <w:lang w:val="cs-CZ"/>
        </w:rPr>
        <w:t>Dva v</w:t>
      </w:r>
      <w:r w:rsidR="001D711D" w:rsidRPr="000B5A67">
        <w:rPr>
          <w:rFonts w:cs="Arial"/>
          <w:color w:val="000000"/>
          <w:lang w:val="cs-CZ"/>
        </w:rPr>
        <w:t>ítěz</w:t>
      </w:r>
      <w:r w:rsidR="008D1759">
        <w:rPr>
          <w:rFonts w:cs="Arial"/>
          <w:color w:val="000000"/>
          <w:lang w:val="cs-CZ"/>
        </w:rPr>
        <w:t>i</w:t>
      </w:r>
      <w:r w:rsidR="001D711D" w:rsidRPr="000B5A67">
        <w:rPr>
          <w:rFonts w:cs="Arial"/>
          <w:color w:val="000000"/>
          <w:lang w:val="cs-CZ"/>
        </w:rPr>
        <w:t xml:space="preserve"> KP (případně nejbližší nižší soutěže) </w:t>
      </w:r>
      <w:r w:rsidR="007418E1" w:rsidRPr="000B5A67">
        <w:rPr>
          <w:rFonts w:cs="Arial"/>
          <w:color w:val="000000"/>
          <w:lang w:val="cs-CZ"/>
        </w:rPr>
        <w:t xml:space="preserve">s nejvyšším bodovým koeficientem (body/počet utkání) v Čechách </w:t>
      </w:r>
      <w:r w:rsidR="001D711D" w:rsidRPr="000B5A67">
        <w:rPr>
          <w:rFonts w:cs="Arial"/>
          <w:color w:val="000000"/>
          <w:lang w:val="cs-CZ"/>
        </w:rPr>
        <w:t>s</w:t>
      </w:r>
      <w:r w:rsidR="008D1759">
        <w:rPr>
          <w:rFonts w:cs="Arial"/>
          <w:color w:val="000000"/>
          <w:lang w:val="cs-CZ"/>
        </w:rPr>
        <w:t>ehrají</w:t>
      </w:r>
      <w:r w:rsidR="005A0779" w:rsidRPr="000B5A67">
        <w:rPr>
          <w:rFonts w:cs="Arial"/>
          <w:color w:val="000000"/>
          <w:lang w:val="cs-CZ"/>
        </w:rPr>
        <w:t xml:space="preserve"> barážová utkání</w:t>
      </w:r>
      <w:r w:rsidR="001D711D" w:rsidRPr="000B5A67">
        <w:rPr>
          <w:rFonts w:cs="Arial"/>
          <w:color w:val="000000"/>
          <w:lang w:val="cs-CZ"/>
        </w:rPr>
        <w:t xml:space="preserve"> s</w:t>
      </w:r>
      <w:r w:rsidR="008D1759">
        <w:rPr>
          <w:rFonts w:cs="Arial"/>
          <w:color w:val="000000"/>
          <w:lang w:val="cs-CZ"/>
        </w:rPr>
        <w:t xml:space="preserve"> týmy na 17. a 18. místě tabulky </w:t>
      </w:r>
      <w:r w:rsidR="001D711D" w:rsidRPr="000B5A67">
        <w:rPr>
          <w:rFonts w:cs="Arial"/>
          <w:color w:val="000000"/>
          <w:lang w:val="cs-CZ"/>
        </w:rPr>
        <w:t>Č</w:t>
      </w:r>
      <w:r w:rsidR="00F26CB1" w:rsidRPr="000B5A67">
        <w:rPr>
          <w:rFonts w:cs="Arial"/>
          <w:color w:val="000000"/>
          <w:lang w:val="cs-CZ"/>
        </w:rPr>
        <w:t>L</w:t>
      </w:r>
      <w:r w:rsidR="001D711D" w:rsidRPr="000B5A67">
        <w:rPr>
          <w:rFonts w:cs="Arial"/>
          <w:color w:val="000000"/>
          <w:lang w:val="cs-CZ"/>
        </w:rPr>
        <w:t xml:space="preserve"> SCM U19</w:t>
      </w:r>
      <w:r w:rsidR="008D1759">
        <w:rPr>
          <w:rFonts w:cs="Arial"/>
          <w:color w:val="000000"/>
          <w:lang w:val="cs-CZ"/>
        </w:rPr>
        <w:t>, případně nižších příčkách, v návaznosti na sestupující z Celostátní ligy U19</w:t>
      </w:r>
      <w:r w:rsidR="00F26CB1" w:rsidRPr="000B5A67">
        <w:rPr>
          <w:rFonts w:cs="Arial"/>
          <w:color w:val="000000"/>
          <w:lang w:val="cs-CZ"/>
        </w:rPr>
        <w:t>.</w:t>
      </w:r>
      <w:r w:rsidR="008D1759">
        <w:rPr>
          <w:rFonts w:cs="Arial"/>
          <w:color w:val="000000"/>
          <w:lang w:val="cs-CZ"/>
        </w:rPr>
        <w:br/>
      </w:r>
      <w:r w:rsidR="005A0779" w:rsidRPr="000B5A67">
        <w:rPr>
          <w:rFonts w:cs="Arial"/>
          <w:color w:val="000000"/>
          <w:lang w:val="cs-CZ"/>
        </w:rPr>
        <w:t>O postupu z MSDD skupin D, E rozhodne licenční řízení a porovnání klubu (18 klubů s licencí SCM).</w:t>
      </w:r>
      <w:r w:rsidR="00F26CB1" w:rsidRPr="000B5A67">
        <w:rPr>
          <w:rFonts w:cs="Arial"/>
          <w:color w:val="000000"/>
          <w:lang w:val="cs-CZ"/>
        </w:rPr>
        <w:t xml:space="preserve"> </w:t>
      </w:r>
      <w:r w:rsidR="005A0779" w:rsidRPr="000B5A67">
        <w:rPr>
          <w:rFonts w:cs="Arial"/>
          <w:color w:val="000000"/>
          <w:lang w:val="cs-CZ"/>
        </w:rPr>
        <w:t xml:space="preserve">Obsazení příštího ročníku U19 bude závislé na počtu sestupujících z CL </w:t>
      </w:r>
      <w:r w:rsidR="00AE3A80" w:rsidRPr="000B5A67">
        <w:rPr>
          <w:rFonts w:cs="Arial"/>
          <w:color w:val="000000"/>
          <w:lang w:val="cs-CZ"/>
        </w:rPr>
        <w:t xml:space="preserve">SCM </w:t>
      </w:r>
      <w:r w:rsidR="005A0779" w:rsidRPr="000B5A67">
        <w:rPr>
          <w:rFonts w:cs="Arial"/>
          <w:color w:val="000000"/>
          <w:lang w:val="cs-CZ"/>
        </w:rPr>
        <w:t>U19, neboť tato sou</w:t>
      </w:r>
      <w:r w:rsidR="001266A9" w:rsidRPr="000B5A67">
        <w:rPr>
          <w:rFonts w:cs="Arial"/>
          <w:color w:val="000000"/>
          <w:lang w:val="cs-CZ"/>
        </w:rPr>
        <w:t>těž snižuje počet účastníků z 20 na 18</w:t>
      </w:r>
      <w:r w:rsidR="0040023B" w:rsidRPr="000B5A67">
        <w:rPr>
          <w:rFonts w:cs="Arial"/>
          <w:color w:val="000000"/>
          <w:lang w:val="cs-CZ" w:eastAsia="cs-CZ"/>
        </w:rPr>
        <w:t>.</w:t>
      </w:r>
      <w:r w:rsidR="00AE4ED3" w:rsidRPr="000B5A67">
        <w:rPr>
          <w:rFonts w:cs="Arial"/>
          <w:color w:val="000000"/>
          <w:lang w:val="cs-CZ" w:eastAsia="cs-CZ"/>
        </w:rPr>
        <w:br/>
      </w:r>
    </w:p>
    <w:p w:rsidR="00160CBA" w:rsidRDefault="0040023B" w:rsidP="00245E49">
      <w:pPr>
        <w:tabs>
          <w:tab w:val="num" w:pos="709"/>
        </w:tabs>
        <w:ind w:left="709"/>
        <w:rPr>
          <w:rFonts w:cs="Arial"/>
          <w:lang w:val="cs-CZ"/>
        </w:rPr>
      </w:pPr>
      <w:r w:rsidRPr="00B046B7">
        <w:rPr>
          <w:rFonts w:cs="Arial"/>
          <w:b/>
          <w:lang w:val="cs-CZ"/>
        </w:rPr>
        <w:t>ČL SCM U17 a U16 A, B:</w:t>
      </w:r>
      <w:r w:rsidRPr="00B046B7">
        <w:rPr>
          <w:rFonts w:cs="Arial"/>
          <w:lang w:val="cs-CZ"/>
        </w:rPr>
        <w:t xml:space="preserve"> </w:t>
      </w:r>
      <w:r w:rsidR="00245E49" w:rsidRPr="00B046B7">
        <w:rPr>
          <w:rFonts w:cs="Arial"/>
          <w:lang w:val="cs-CZ"/>
        </w:rPr>
        <w:t>Na konci soutěže baráž</w:t>
      </w:r>
      <w:r w:rsidR="00AE3A80">
        <w:rPr>
          <w:rFonts w:cs="Arial"/>
          <w:lang w:val="cs-CZ"/>
        </w:rPr>
        <w:t>ové dvojutkání</w:t>
      </w:r>
      <w:r w:rsidR="00245E49" w:rsidRPr="00B046B7">
        <w:rPr>
          <w:rFonts w:cs="Arial"/>
          <w:lang w:val="cs-CZ"/>
        </w:rPr>
        <w:t xml:space="preserve"> mezi 13. a 1</w:t>
      </w:r>
      <w:r w:rsidR="00F352F8" w:rsidRPr="00B046B7">
        <w:rPr>
          <w:rFonts w:cs="Arial"/>
          <w:lang w:val="cs-CZ"/>
        </w:rPr>
        <w:t>4. mužstvem ze skupiny A</w:t>
      </w:r>
      <w:r w:rsidR="00AE3A80">
        <w:rPr>
          <w:rFonts w:cs="Arial"/>
          <w:lang w:val="cs-CZ"/>
        </w:rPr>
        <w:t xml:space="preserve"> </w:t>
      </w:r>
      <w:r w:rsidR="00F352F8" w:rsidRPr="00B046B7">
        <w:rPr>
          <w:rFonts w:cs="Arial"/>
          <w:lang w:val="cs-CZ"/>
        </w:rPr>
        <w:t>a 1. a 2. m</w:t>
      </w:r>
      <w:r w:rsidR="00245E49" w:rsidRPr="00B046B7">
        <w:rPr>
          <w:rFonts w:cs="Arial"/>
          <w:lang w:val="cs-CZ"/>
        </w:rPr>
        <w:t>užst</w:t>
      </w:r>
      <w:r w:rsidR="00F352F8" w:rsidRPr="00B046B7">
        <w:rPr>
          <w:rFonts w:cs="Arial"/>
          <w:lang w:val="cs-CZ"/>
        </w:rPr>
        <w:t>vem ze skupiny</w:t>
      </w:r>
      <w:r w:rsidR="00245E49" w:rsidRPr="00B046B7">
        <w:rPr>
          <w:rFonts w:cs="Arial"/>
          <w:lang w:val="cs-CZ"/>
        </w:rPr>
        <w:t xml:space="preserve"> B o postup do skupiny A. Baráže se zúčastní hráči, kteří budou soutěž hrát v příštím ročníku</w:t>
      </w:r>
      <w:r w:rsidR="00781467" w:rsidRPr="00B20F2D">
        <w:rPr>
          <w:rFonts w:cs="Arial"/>
          <w:color w:val="000000"/>
          <w:lang w:val="cs-CZ"/>
        </w:rPr>
        <w:t>, tzn. aktuální ročník U1</w:t>
      </w:r>
      <w:r w:rsidR="00781467">
        <w:rPr>
          <w:rFonts w:cs="Arial"/>
          <w:color w:val="000000"/>
          <w:lang w:val="cs-CZ"/>
        </w:rPr>
        <w:t>6</w:t>
      </w:r>
      <w:r w:rsidR="00245E49" w:rsidRPr="00B046B7">
        <w:rPr>
          <w:rFonts w:cs="Arial"/>
          <w:lang w:val="cs-CZ"/>
        </w:rPr>
        <w:t>. Ze skupiny B nikdo nesestupuje, obsazení soutěže podléhá licenčnímu řízení.</w:t>
      </w:r>
    </w:p>
    <w:p w:rsidR="00AE4ED3" w:rsidRDefault="008D1759" w:rsidP="00D65DEA">
      <w:pPr>
        <w:tabs>
          <w:tab w:val="num" w:pos="709"/>
        </w:tabs>
        <w:ind w:left="709"/>
        <w:rPr>
          <w:rFonts w:cs="Arial"/>
          <w:lang w:val="cs-CZ"/>
        </w:rPr>
      </w:pPr>
      <w:r>
        <w:rPr>
          <w:rFonts w:cs="Arial"/>
          <w:lang w:val="cs-CZ"/>
        </w:rPr>
        <w:br/>
      </w:r>
      <w:r>
        <w:rPr>
          <w:rFonts w:cs="Arial"/>
          <w:lang w:val="cs-CZ"/>
        </w:rPr>
        <w:br/>
      </w:r>
    </w:p>
    <w:p w:rsidR="00D65DEA" w:rsidRPr="00143A75" w:rsidRDefault="0040023B" w:rsidP="00D65DEA">
      <w:pPr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cs="Arial"/>
          <w:u w:val="single"/>
          <w:lang w:val="cs-CZ"/>
        </w:rPr>
      </w:pPr>
      <w:r w:rsidRPr="00143A75">
        <w:rPr>
          <w:rFonts w:cs="Arial"/>
          <w:b/>
          <w:u w:val="single"/>
          <w:lang w:val="cs-CZ"/>
        </w:rPr>
        <w:lastRenderedPageBreak/>
        <w:t>sestup ze soutěže:</w:t>
      </w:r>
    </w:p>
    <w:p w:rsidR="0040023B" w:rsidRPr="00B046B7" w:rsidRDefault="00D65DEA" w:rsidP="00D65DEA">
      <w:pPr>
        <w:tabs>
          <w:tab w:val="num" w:pos="709"/>
        </w:tabs>
        <w:ind w:left="709"/>
        <w:rPr>
          <w:rFonts w:cs="Arial"/>
          <w:color w:val="000000"/>
          <w:lang w:val="cs-CZ"/>
        </w:rPr>
      </w:pPr>
      <w:r w:rsidRPr="00B046B7">
        <w:rPr>
          <w:rFonts w:cs="Arial"/>
          <w:b/>
          <w:color w:val="000000"/>
          <w:lang w:val="cs-CZ"/>
        </w:rPr>
        <w:br/>
      </w:r>
      <w:r w:rsidR="00AE3A80">
        <w:rPr>
          <w:rFonts w:cs="Arial"/>
          <w:b/>
          <w:color w:val="000000"/>
          <w:lang w:val="cs-CZ"/>
        </w:rPr>
        <w:t>C</w:t>
      </w:r>
      <w:r w:rsidR="006C27EA" w:rsidRPr="00B046B7">
        <w:rPr>
          <w:rFonts w:cs="Arial"/>
          <w:b/>
          <w:color w:val="000000"/>
          <w:lang w:val="cs-CZ"/>
        </w:rPr>
        <w:t>L SCM U19:</w:t>
      </w:r>
      <w:r w:rsidR="006C27EA" w:rsidRPr="00B046B7">
        <w:rPr>
          <w:rFonts w:cs="Arial"/>
          <w:color w:val="000000"/>
          <w:lang w:val="cs-CZ"/>
        </w:rPr>
        <w:t xml:space="preserve"> </w:t>
      </w:r>
      <w:r w:rsidR="0040023B" w:rsidRPr="00B046B7">
        <w:rPr>
          <w:rFonts w:cs="Arial"/>
          <w:color w:val="000000"/>
          <w:lang w:val="cs-CZ"/>
        </w:rPr>
        <w:t xml:space="preserve">týmy umístěné na </w:t>
      </w:r>
      <w:r w:rsidR="001266A9">
        <w:rPr>
          <w:rFonts w:cs="Arial"/>
          <w:color w:val="000000"/>
          <w:lang w:val="cs-CZ"/>
        </w:rPr>
        <w:t>17</w:t>
      </w:r>
      <w:r w:rsidR="00F26CB1" w:rsidRPr="00B046B7">
        <w:rPr>
          <w:rFonts w:cs="Arial"/>
          <w:color w:val="000000"/>
          <w:lang w:val="cs-CZ"/>
        </w:rPr>
        <w:t xml:space="preserve">. a </w:t>
      </w:r>
      <w:r w:rsidR="001266A9">
        <w:rPr>
          <w:rFonts w:cs="Arial"/>
          <w:color w:val="000000"/>
          <w:lang w:val="cs-CZ"/>
        </w:rPr>
        <w:t>18</w:t>
      </w:r>
      <w:r w:rsidR="0040023B" w:rsidRPr="00B046B7">
        <w:rPr>
          <w:rFonts w:cs="Arial"/>
          <w:color w:val="000000"/>
          <w:lang w:val="cs-CZ"/>
        </w:rPr>
        <w:t>.</w:t>
      </w:r>
      <w:r w:rsidR="006C27EA" w:rsidRPr="00B046B7">
        <w:rPr>
          <w:rFonts w:cs="Arial"/>
          <w:color w:val="000000"/>
          <w:lang w:val="cs-CZ"/>
        </w:rPr>
        <w:t xml:space="preserve"> </w:t>
      </w:r>
      <w:r w:rsidR="0040023B" w:rsidRPr="00B046B7">
        <w:rPr>
          <w:rFonts w:cs="Arial"/>
          <w:color w:val="000000"/>
          <w:lang w:val="cs-CZ"/>
        </w:rPr>
        <w:t>místě sehrají barážové dvojutkání (doma – ve</w:t>
      </w:r>
      <w:r w:rsidR="00F26CB1" w:rsidRPr="00B046B7">
        <w:rPr>
          <w:rFonts w:cs="Arial"/>
          <w:color w:val="000000"/>
          <w:lang w:val="cs-CZ"/>
        </w:rPr>
        <w:t xml:space="preserve">nku) s vítězi ČL SCM U19 a </w:t>
      </w:r>
      <w:r w:rsidR="0040023B" w:rsidRPr="00B046B7">
        <w:rPr>
          <w:rFonts w:cs="Arial"/>
          <w:color w:val="000000"/>
          <w:lang w:val="cs-CZ"/>
        </w:rPr>
        <w:t>MSL SCM U19 (doma</w:t>
      </w:r>
      <w:r w:rsidR="00A6745C" w:rsidRPr="00B046B7">
        <w:rPr>
          <w:rFonts w:cs="Arial"/>
          <w:color w:val="000000"/>
          <w:lang w:val="cs-CZ"/>
        </w:rPr>
        <w:t xml:space="preserve"> </w:t>
      </w:r>
      <w:r w:rsidR="0040023B" w:rsidRPr="00B046B7">
        <w:rPr>
          <w:rFonts w:cs="Arial"/>
          <w:color w:val="000000"/>
          <w:lang w:val="cs-CZ"/>
        </w:rPr>
        <w:t>- venku). Vítězové</w:t>
      </w:r>
      <w:r w:rsidR="00F26CB1" w:rsidRPr="00B046B7">
        <w:rPr>
          <w:rFonts w:cs="Arial"/>
          <w:color w:val="000000"/>
          <w:lang w:val="cs-CZ"/>
        </w:rPr>
        <w:t xml:space="preserve"> </w:t>
      </w:r>
      <w:r w:rsidR="0040023B" w:rsidRPr="00B046B7">
        <w:rPr>
          <w:rFonts w:cs="Arial"/>
          <w:color w:val="000000"/>
          <w:lang w:val="cs-CZ"/>
        </w:rPr>
        <w:t>barážových dvojutkání zůstáv</w:t>
      </w:r>
      <w:r w:rsidR="00AE3A80">
        <w:rPr>
          <w:rFonts w:cs="Arial"/>
          <w:color w:val="000000"/>
          <w:lang w:val="cs-CZ"/>
        </w:rPr>
        <w:t>ají v C</w:t>
      </w:r>
      <w:r w:rsidR="00F26CB1" w:rsidRPr="00B046B7">
        <w:rPr>
          <w:rFonts w:cs="Arial"/>
          <w:color w:val="000000"/>
          <w:lang w:val="cs-CZ"/>
        </w:rPr>
        <w:t>L SCM U19 pro sezonu 201</w:t>
      </w:r>
      <w:r w:rsidR="001266A9">
        <w:rPr>
          <w:rFonts w:cs="Arial"/>
          <w:color w:val="000000"/>
          <w:lang w:val="cs-CZ"/>
        </w:rPr>
        <w:t>6/2017</w:t>
      </w:r>
      <w:r w:rsidR="0040023B" w:rsidRPr="00B046B7">
        <w:rPr>
          <w:rFonts w:cs="Arial"/>
          <w:color w:val="000000"/>
          <w:lang w:val="cs-CZ"/>
        </w:rPr>
        <w:t>.</w:t>
      </w:r>
      <w:r w:rsidR="001266A9">
        <w:rPr>
          <w:rFonts w:cs="Arial"/>
          <w:color w:val="000000"/>
          <w:lang w:val="cs-CZ"/>
        </w:rPr>
        <w:t xml:space="preserve"> Týmy CL SCM U19 na 19</w:t>
      </w:r>
      <w:r w:rsidR="00F26CB1" w:rsidRPr="00B046B7">
        <w:rPr>
          <w:rFonts w:cs="Arial"/>
          <w:color w:val="000000"/>
          <w:lang w:val="cs-CZ"/>
        </w:rPr>
        <w:t>. a 2</w:t>
      </w:r>
      <w:r w:rsidR="001266A9">
        <w:rPr>
          <w:rFonts w:cs="Arial"/>
          <w:color w:val="000000"/>
          <w:lang w:val="cs-CZ"/>
        </w:rPr>
        <w:t>0</w:t>
      </w:r>
      <w:r w:rsidR="00F26CB1" w:rsidRPr="00B046B7">
        <w:rPr>
          <w:rFonts w:cs="Arial"/>
          <w:color w:val="000000"/>
          <w:lang w:val="cs-CZ"/>
        </w:rPr>
        <w:t>.</w:t>
      </w:r>
      <w:r w:rsidR="006C27EA" w:rsidRPr="00B046B7">
        <w:rPr>
          <w:rFonts w:cs="Arial"/>
          <w:color w:val="000000"/>
          <w:lang w:val="cs-CZ"/>
        </w:rPr>
        <w:t xml:space="preserve"> </w:t>
      </w:r>
      <w:r w:rsidR="00F26CB1" w:rsidRPr="00B046B7">
        <w:rPr>
          <w:rFonts w:cs="Arial"/>
          <w:color w:val="000000"/>
          <w:lang w:val="cs-CZ"/>
        </w:rPr>
        <w:t>místě</w:t>
      </w:r>
      <w:r w:rsidR="006C27EA" w:rsidRPr="00B046B7">
        <w:rPr>
          <w:rFonts w:cs="Arial"/>
          <w:color w:val="000000"/>
          <w:lang w:val="cs-CZ"/>
        </w:rPr>
        <w:t xml:space="preserve"> sestupují</w:t>
      </w:r>
      <w:r w:rsidR="00AE3A80">
        <w:rPr>
          <w:rFonts w:cs="Arial"/>
          <w:color w:val="000000"/>
          <w:lang w:val="cs-CZ"/>
        </w:rPr>
        <w:t xml:space="preserve"> přímo</w:t>
      </w:r>
      <w:r w:rsidR="006C27EA" w:rsidRPr="00B046B7">
        <w:rPr>
          <w:rFonts w:cs="Arial"/>
          <w:color w:val="000000"/>
          <w:lang w:val="cs-CZ"/>
        </w:rPr>
        <w:t xml:space="preserve"> bez</w:t>
      </w:r>
      <w:r w:rsidR="00F26CB1" w:rsidRPr="00B046B7">
        <w:rPr>
          <w:rFonts w:cs="Arial"/>
          <w:color w:val="000000"/>
          <w:lang w:val="cs-CZ"/>
        </w:rPr>
        <w:t xml:space="preserve"> barážových utkání. </w:t>
      </w:r>
    </w:p>
    <w:p w:rsidR="0040023B" w:rsidRPr="000B5A67" w:rsidRDefault="00160CBA" w:rsidP="00D65DEA">
      <w:pPr>
        <w:tabs>
          <w:tab w:val="num" w:pos="709"/>
        </w:tabs>
        <w:ind w:left="709"/>
        <w:rPr>
          <w:rFonts w:cs="Arial"/>
          <w:color w:val="000000"/>
          <w:lang w:val="cs-CZ" w:eastAsia="cs-CZ"/>
        </w:rPr>
      </w:pPr>
      <w:r>
        <w:rPr>
          <w:rFonts w:cs="Arial"/>
          <w:b/>
          <w:lang w:val="cs-CZ"/>
        </w:rPr>
        <w:br/>
      </w:r>
      <w:r w:rsidR="0040023B" w:rsidRPr="000B5A67">
        <w:rPr>
          <w:rFonts w:cs="Arial"/>
          <w:b/>
          <w:color w:val="000000"/>
          <w:lang w:val="cs-CZ"/>
        </w:rPr>
        <w:t>ČL SCM  U19</w:t>
      </w:r>
      <w:r w:rsidR="006C27EA" w:rsidRPr="000B5A67">
        <w:rPr>
          <w:rFonts w:cs="Arial"/>
          <w:b/>
          <w:color w:val="000000"/>
          <w:lang w:val="cs-CZ"/>
        </w:rPr>
        <w:t>:</w:t>
      </w:r>
      <w:r w:rsidR="0040023B" w:rsidRPr="000B5A67">
        <w:rPr>
          <w:rFonts w:cs="Arial"/>
          <w:color w:val="000000"/>
          <w:lang w:val="cs-CZ"/>
        </w:rPr>
        <w:t xml:space="preserve"> </w:t>
      </w:r>
      <w:r w:rsidR="006C27EA" w:rsidRPr="000B5A67">
        <w:rPr>
          <w:rFonts w:cs="Arial"/>
          <w:color w:val="000000"/>
          <w:lang w:val="cs-CZ" w:eastAsia="cs-CZ"/>
        </w:rPr>
        <w:t xml:space="preserve">v soutěžním </w:t>
      </w:r>
      <w:r w:rsidR="00426A00" w:rsidRPr="000B5A67">
        <w:rPr>
          <w:rFonts w:cs="Arial"/>
          <w:color w:val="000000"/>
          <w:lang w:val="cs-CZ" w:eastAsia="cs-CZ"/>
        </w:rPr>
        <w:t>ročníku 2016</w:t>
      </w:r>
      <w:r w:rsidR="001266A9" w:rsidRPr="000B5A67">
        <w:rPr>
          <w:rFonts w:cs="Arial"/>
          <w:color w:val="000000"/>
          <w:lang w:val="cs-CZ" w:eastAsia="cs-CZ"/>
        </w:rPr>
        <w:t>/2017</w:t>
      </w:r>
      <w:r w:rsidR="0040023B" w:rsidRPr="000B5A67">
        <w:rPr>
          <w:rFonts w:cs="Arial"/>
          <w:color w:val="000000"/>
          <w:lang w:val="cs-CZ" w:eastAsia="cs-CZ"/>
        </w:rPr>
        <w:t xml:space="preserve"> budou</w:t>
      </w:r>
      <w:r w:rsidR="006C27EA" w:rsidRPr="000B5A67">
        <w:rPr>
          <w:rFonts w:cs="Arial"/>
          <w:color w:val="000000"/>
          <w:lang w:val="cs-CZ" w:eastAsia="cs-CZ"/>
        </w:rPr>
        <w:t xml:space="preserve"> hrát soutěž ČL SCM U19 týmy se</w:t>
      </w:r>
      <w:r w:rsidR="005315CD" w:rsidRPr="000B5A67">
        <w:rPr>
          <w:rFonts w:cs="Arial"/>
          <w:color w:val="000000"/>
          <w:lang w:val="cs-CZ" w:eastAsia="cs-CZ"/>
        </w:rPr>
        <w:t xml:space="preserve"> statutem </w:t>
      </w:r>
      <w:r w:rsidR="0040023B" w:rsidRPr="000B5A67">
        <w:rPr>
          <w:rFonts w:cs="Arial"/>
          <w:color w:val="000000"/>
          <w:lang w:val="cs-CZ" w:eastAsia="cs-CZ"/>
        </w:rPr>
        <w:t>SCM</w:t>
      </w:r>
      <w:r w:rsidR="00426A00" w:rsidRPr="000B5A67">
        <w:rPr>
          <w:rFonts w:cs="Arial"/>
          <w:color w:val="000000"/>
          <w:lang w:val="cs-CZ" w:eastAsia="cs-CZ"/>
        </w:rPr>
        <w:t>, doplněné do počtu 18</w:t>
      </w:r>
      <w:r w:rsidR="006C27EA" w:rsidRPr="000B5A67">
        <w:rPr>
          <w:rFonts w:cs="Arial"/>
          <w:color w:val="000000"/>
          <w:lang w:val="cs-CZ" w:eastAsia="cs-CZ"/>
        </w:rPr>
        <w:t xml:space="preserve"> týmů. </w:t>
      </w:r>
      <w:r w:rsidR="00426A00" w:rsidRPr="000B5A67">
        <w:rPr>
          <w:rFonts w:cs="Arial"/>
          <w:color w:val="000000"/>
          <w:lang w:val="cs-CZ"/>
        </w:rPr>
        <w:t xml:space="preserve">Týmy ČL SCM U19 na 19. a 20. místě sestupují přímo bez barážových utkání. </w:t>
      </w:r>
      <w:r w:rsidR="00245E49" w:rsidRPr="000B5A67">
        <w:rPr>
          <w:rFonts w:cs="Arial"/>
          <w:color w:val="000000"/>
          <w:lang w:val="cs-CZ" w:eastAsia="cs-CZ"/>
        </w:rPr>
        <w:t>Týmy na</w:t>
      </w:r>
      <w:r w:rsidR="00426A00" w:rsidRPr="000B5A67">
        <w:rPr>
          <w:rFonts w:cs="Arial"/>
          <w:color w:val="000000"/>
          <w:lang w:val="cs-CZ" w:eastAsia="cs-CZ"/>
        </w:rPr>
        <w:t xml:space="preserve"> dalších umístěních</w:t>
      </w:r>
      <w:r w:rsidR="00362D37" w:rsidRPr="000B5A67">
        <w:rPr>
          <w:rFonts w:cs="Arial"/>
          <w:color w:val="000000"/>
          <w:lang w:val="cs-CZ" w:eastAsia="cs-CZ"/>
        </w:rPr>
        <w:t xml:space="preserve"> sestoupí přímo, případně</w:t>
      </w:r>
      <w:r w:rsidR="00426A00" w:rsidRPr="000B5A67">
        <w:rPr>
          <w:rFonts w:cs="Arial"/>
          <w:color w:val="000000"/>
          <w:lang w:val="cs-CZ" w:eastAsia="cs-CZ"/>
        </w:rPr>
        <w:t xml:space="preserve"> </w:t>
      </w:r>
      <w:r w:rsidR="00245E49" w:rsidRPr="000B5A67">
        <w:rPr>
          <w:rFonts w:cs="Arial"/>
          <w:color w:val="000000"/>
          <w:lang w:val="cs-CZ" w:eastAsia="cs-CZ"/>
        </w:rPr>
        <w:t>sehrají barážová utkání s v</w:t>
      </w:r>
      <w:r w:rsidR="00AE3A80" w:rsidRPr="000B5A67">
        <w:rPr>
          <w:rFonts w:cs="Arial"/>
          <w:color w:val="000000"/>
          <w:lang w:val="cs-CZ"/>
        </w:rPr>
        <w:t>ítězi s</w:t>
      </w:r>
      <w:r w:rsidR="00245E49" w:rsidRPr="000B5A67">
        <w:rPr>
          <w:rFonts w:cs="Arial"/>
          <w:color w:val="000000"/>
          <w:lang w:val="cs-CZ"/>
        </w:rPr>
        <w:t xml:space="preserve"> </w:t>
      </w:r>
      <w:r w:rsidR="00AE3A80" w:rsidRPr="000B5A67">
        <w:rPr>
          <w:rFonts w:cs="Arial"/>
          <w:color w:val="000000"/>
          <w:lang w:val="cs-CZ"/>
        </w:rPr>
        <w:t xml:space="preserve">nejvyšším bodovým koeficientem (body/počet utkání) </w:t>
      </w:r>
      <w:r w:rsidR="00245E49" w:rsidRPr="000B5A67">
        <w:rPr>
          <w:rFonts w:cs="Arial"/>
          <w:color w:val="000000"/>
          <w:lang w:val="cs-CZ"/>
        </w:rPr>
        <w:t>v</w:t>
      </w:r>
      <w:r w:rsidR="00F352F8" w:rsidRPr="000B5A67">
        <w:rPr>
          <w:rFonts w:cs="Arial"/>
          <w:color w:val="000000"/>
          <w:lang w:val="cs-CZ"/>
        </w:rPr>
        <w:t> </w:t>
      </w:r>
      <w:r w:rsidR="00245E49" w:rsidRPr="000B5A67">
        <w:rPr>
          <w:rFonts w:cs="Arial"/>
          <w:color w:val="000000"/>
          <w:lang w:val="cs-CZ"/>
        </w:rPr>
        <w:t>KP</w:t>
      </w:r>
      <w:r w:rsidR="00F352F8" w:rsidRPr="000B5A67">
        <w:rPr>
          <w:rFonts w:cs="Arial"/>
          <w:color w:val="000000"/>
          <w:lang w:val="cs-CZ"/>
        </w:rPr>
        <w:t xml:space="preserve"> (</w:t>
      </w:r>
      <w:r w:rsidR="00AE3A80" w:rsidRPr="000B5A67">
        <w:rPr>
          <w:rFonts w:cs="Arial"/>
          <w:color w:val="000000"/>
          <w:lang w:val="cs-CZ"/>
        </w:rPr>
        <w:t xml:space="preserve">případně </w:t>
      </w:r>
      <w:r w:rsidR="00F352F8" w:rsidRPr="000B5A67">
        <w:rPr>
          <w:rFonts w:cs="Arial"/>
          <w:color w:val="000000"/>
          <w:lang w:val="cs-CZ"/>
        </w:rPr>
        <w:t>nejbližší nižší soutěži)</w:t>
      </w:r>
      <w:r w:rsidR="00245E49" w:rsidRPr="000B5A67">
        <w:rPr>
          <w:rFonts w:cs="Arial"/>
          <w:color w:val="000000"/>
          <w:lang w:val="cs-CZ"/>
        </w:rPr>
        <w:t xml:space="preserve"> v</w:t>
      </w:r>
      <w:r w:rsidR="00426A00" w:rsidRPr="000B5A67">
        <w:rPr>
          <w:rFonts w:cs="Arial"/>
          <w:color w:val="000000"/>
          <w:lang w:val="cs-CZ"/>
        </w:rPr>
        <w:t> </w:t>
      </w:r>
      <w:r w:rsidR="00245E49" w:rsidRPr="000B5A67">
        <w:rPr>
          <w:rFonts w:cs="Arial"/>
          <w:color w:val="000000"/>
          <w:lang w:val="cs-CZ"/>
        </w:rPr>
        <w:t>Čechách</w:t>
      </w:r>
      <w:r w:rsidR="00426A00" w:rsidRPr="000B5A67">
        <w:rPr>
          <w:rFonts w:cs="Arial"/>
          <w:color w:val="000000"/>
          <w:lang w:val="cs-CZ"/>
        </w:rPr>
        <w:t xml:space="preserve"> na základě počtu sestupujících týmů z CL SCM U19</w:t>
      </w:r>
      <w:r w:rsidR="00362D37" w:rsidRPr="000B5A67">
        <w:rPr>
          <w:rFonts w:cs="Arial"/>
          <w:color w:val="000000"/>
          <w:lang w:val="cs-CZ"/>
        </w:rPr>
        <w:t>, která bude zúžena o 2 týmy na 18 týmů.</w:t>
      </w:r>
    </w:p>
    <w:p w:rsidR="005315CD" w:rsidRDefault="005315CD" w:rsidP="00D65DEA">
      <w:pPr>
        <w:tabs>
          <w:tab w:val="num" w:pos="709"/>
        </w:tabs>
        <w:ind w:left="709"/>
        <w:rPr>
          <w:rFonts w:cs="Arial"/>
          <w:b/>
          <w:lang w:val="cs-CZ"/>
        </w:rPr>
      </w:pPr>
    </w:p>
    <w:p w:rsidR="0040023B" w:rsidRPr="00B046B7" w:rsidRDefault="00B046B7" w:rsidP="00D65DEA">
      <w:pPr>
        <w:tabs>
          <w:tab w:val="num" w:pos="709"/>
        </w:tabs>
        <w:ind w:left="709"/>
        <w:rPr>
          <w:rFonts w:cs="Arial"/>
          <w:lang w:val="cs-CZ"/>
        </w:rPr>
      </w:pPr>
      <w:r w:rsidRPr="00B046B7">
        <w:rPr>
          <w:rFonts w:cs="Arial"/>
          <w:b/>
          <w:lang w:val="cs-CZ"/>
        </w:rPr>
        <w:t xml:space="preserve">MSL SCM U19: </w:t>
      </w:r>
      <w:r w:rsidRPr="00B046B7">
        <w:rPr>
          <w:rFonts w:cs="Arial"/>
          <w:lang w:val="cs-CZ"/>
        </w:rPr>
        <w:t>týmy z MSL SCM U19 budou zařazeny do licenčního řízení s účastníky MSDD skupin D, E.</w:t>
      </w:r>
    </w:p>
    <w:p w:rsidR="0040023B" w:rsidRPr="00B046B7" w:rsidRDefault="00D65DEA" w:rsidP="00D65DEA">
      <w:pPr>
        <w:tabs>
          <w:tab w:val="num" w:pos="709"/>
        </w:tabs>
        <w:ind w:left="709"/>
        <w:rPr>
          <w:rFonts w:cs="Arial"/>
          <w:color w:val="000000"/>
          <w:lang w:val="cs-CZ"/>
        </w:rPr>
      </w:pPr>
      <w:r w:rsidRPr="00B046B7">
        <w:rPr>
          <w:rFonts w:cs="Arial"/>
          <w:b/>
          <w:color w:val="FF0000"/>
          <w:lang w:val="cs-CZ"/>
        </w:rPr>
        <w:br/>
      </w:r>
      <w:r w:rsidR="0040023B" w:rsidRPr="00B046B7">
        <w:rPr>
          <w:rFonts w:cs="Arial"/>
          <w:b/>
          <w:color w:val="000000"/>
          <w:lang w:val="cs-CZ"/>
        </w:rPr>
        <w:t>ČL SCM U17, U16 A, B:</w:t>
      </w:r>
      <w:r w:rsidR="0040023B" w:rsidRPr="00B046B7">
        <w:rPr>
          <w:rFonts w:cs="Arial"/>
          <w:color w:val="000000"/>
          <w:lang w:val="cs-CZ"/>
        </w:rPr>
        <w:t xml:space="preserve"> </w:t>
      </w:r>
      <w:r w:rsidR="00245E49" w:rsidRPr="00B046B7">
        <w:rPr>
          <w:rFonts w:cs="Arial"/>
          <w:color w:val="000000"/>
          <w:lang w:val="cs-CZ"/>
        </w:rPr>
        <w:t>Ze skupiny B nikdo nesestupuje, obsazení so</w:t>
      </w:r>
      <w:r w:rsidR="001266A9">
        <w:rPr>
          <w:rFonts w:cs="Arial"/>
          <w:color w:val="000000"/>
          <w:lang w:val="cs-CZ"/>
        </w:rPr>
        <w:t>utěže podléhá licenčnímu řízení.</w:t>
      </w:r>
    </w:p>
    <w:p w:rsidR="0040023B" w:rsidRPr="00AE3A80" w:rsidRDefault="00D65DEA" w:rsidP="00D65DEA">
      <w:pPr>
        <w:tabs>
          <w:tab w:val="num" w:pos="709"/>
        </w:tabs>
        <w:ind w:left="709"/>
        <w:rPr>
          <w:rFonts w:cs="Arial"/>
          <w:color w:val="000000"/>
          <w:lang w:val="cs-CZ"/>
        </w:rPr>
      </w:pPr>
      <w:r w:rsidRPr="00B046B7">
        <w:rPr>
          <w:rFonts w:cs="Arial"/>
          <w:b/>
          <w:lang w:val="cs-CZ"/>
        </w:rPr>
        <w:br/>
      </w:r>
      <w:r w:rsidR="0040023B" w:rsidRPr="00B046B7">
        <w:rPr>
          <w:rFonts w:cs="Arial"/>
          <w:b/>
          <w:lang w:val="cs-CZ"/>
        </w:rPr>
        <w:t>Morava SCM U17, U16:</w:t>
      </w:r>
      <w:r w:rsidR="0040023B" w:rsidRPr="00B046B7">
        <w:rPr>
          <w:rFonts w:cs="Arial"/>
          <w:lang w:val="cs-CZ"/>
        </w:rPr>
        <w:t xml:space="preserve"> uzavřená </w:t>
      </w:r>
      <w:r w:rsidR="0040023B" w:rsidRPr="00B046B7">
        <w:rPr>
          <w:rFonts w:cs="Arial"/>
          <w:color w:val="000000"/>
          <w:lang w:val="cs-CZ"/>
        </w:rPr>
        <w:t xml:space="preserve">soutěž </w:t>
      </w:r>
      <w:r w:rsidR="000B54F8" w:rsidRPr="00B046B7">
        <w:rPr>
          <w:rFonts w:cs="Arial"/>
          <w:color w:val="000000"/>
          <w:lang w:val="cs-CZ"/>
        </w:rPr>
        <w:t>(18 klubů SCM)</w:t>
      </w:r>
      <w:r w:rsidR="00AE3A80">
        <w:rPr>
          <w:rFonts w:cs="Arial"/>
          <w:color w:val="000000"/>
          <w:lang w:val="cs-CZ"/>
        </w:rPr>
        <w:t xml:space="preserve">, </w:t>
      </w:r>
      <w:r w:rsidR="00AE3A80" w:rsidRPr="00B046B7">
        <w:rPr>
          <w:rFonts w:cs="Arial"/>
          <w:color w:val="000000"/>
          <w:lang w:val="cs-CZ"/>
        </w:rPr>
        <w:t>obsazení soutěže podléhá licenčnímu řízení.</w:t>
      </w:r>
    </w:p>
    <w:p w:rsidR="0040023B" w:rsidRPr="00B046B7" w:rsidRDefault="0040023B" w:rsidP="00802437">
      <w:pPr>
        <w:ind w:left="1080"/>
        <w:rPr>
          <w:rFonts w:cs="Arial"/>
          <w:sz w:val="8"/>
          <w:szCs w:val="8"/>
          <w:lang w:val="cs-CZ"/>
        </w:rPr>
      </w:pPr>
    </w:p>
    <w:p w:rsidR="005A0779" w:rsidRPr="00B046B7" w:rsidRDefault="0040023B" w:rsidP="00D65DEA">
      <w:pPr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cs="Arial"/>
          <w:lang w:val="cs-CZ"/>
        </w:rPr>
      </w:pPr>
      <w:r w:rsidRPr="00B046B7">
        <w:rPr>
          <w:rFonts w:cs="Arial"/>
          <w:lang w:val="cs-CZ"/>
        </w:rPr>
        <w:t>delegace rozhodčích - HR – KR ŘKČ, KR ŘKM, AR1 a AR2 – KR KFS (stejný postup jako doposud)</w:t>
      </w:r>
      <w:r w:rsidR="00F35679">
        <w:rPr>
          <w:rFonts w:cs="Arial"/>
          <w:lang w:val="cs-CZ"/>
        </w:rPr>
        <w:t>.</w:t>
      </w:r>
    </w:p>
    <w:p w:rsidR="0040023B" w:rsidRPr="00B046B7" w:rsidRDefault="0040023B" w:rsidP="005A0779">
      <w:pPr>
        <w:ind w:left="1080"/>
        <w:rPr>
          <w:rFonts w:cs="Arial"/>
          <w:lang w:val="cs-CZ"/>
        </w:rPr>
      </w:pPr>
    </w:p>
    <w:p w:rsidR="00160CBA" w:rsidRDefault="00160CBA" w:rsidP="00D65DEA">
      <w:pPr>
        <w:ind w:left="426"/>
        <w:rPr>
          <w:rFonts w:cs="Arial"/>
          <w:b/>
          <w:u w:val="single"/>
          <w:lang w:val="cs-CZ"/>
        </w:rPr>
      </w:pPr>
    </w:p>
    <w:p w:rsidR="0040023B" w:rsidRPr="00B046B7" w:rsidRDefault="0040023B" w:rsidP="00D65DEA">
      <w:pPr>
        <w:ind w:left="426"/>
        <w:rPr>
          <w:rFonts w:cs="Arial"/>
          <w:b/>
          <w:u w:val="single"/>
          <w:lang w:val="cs-CZ"/>
        </w:rPr>
      </w:pPr>
      <w:r w:rsidRPr="00B046B7">
        <w:rPr>
          <w:rFonts w:cs="Arial"/>
          <w:b/>
          <w:u w:val="single"/>
          <w:lang w:val="cs-CZ"/>
        </w:rPr>
        <w:t>Kategorie</w:t>
      </w:r>
      <w:r w:rsidR="00883DB0">
        <w:rPr>
          <w:rFonts w:cs="Arial"/>
          <w:b/>
          <w:u w:val="single"/>
          <w:lang w:val="cs-CZ"/>
        </w:rPr>
        <w:t xml:space="preserve"> starší dorost, ročník</w:t>
      </w:r>
      <w:r w:rsidRPr="00B046B7">
        <w:rPr>
          <w:rFonts w:cs="Arial"/>
          <w:b/>
          <w:u w:val="single"/>
          <w:lang w:val="cs-CZ"/>
        </w:rPr>
        <w:t xml:space="preserve"> U19</w:t>
      </w:r>
      <w:r w:rsidR="001266A9">
        <w:rPr>
          <w:rFonts w:cs="Arial"/>
          <w:b/>
          <w:u w:val="single"/>
          <w:lang w:val="cs-CZ"/>
        </w:rPr>
        <w:t xml:space="preserve"> (1997</w:t>
      </w:r>
      <w:r w:rsidRPr="00B046B7">
        <w:rPr>
          <w:rFonts w:cs="Arial"/>
          <w:b/>
          <w:u w:val="single"/>
          <w:lang w:val="cs-CZ"/>
        </w:rPr>
        <w:t xml:space="preserve"> a ml</w:t>
      </w:r>
      <w:r w:rsidR="009B44C7">
        <w:rPr>
          <w:rFonts w:cs="Arial"/>
          <w:b/>
          <w:u w:val="single"/>
          <w:lang w:val="cs-CZ"/>
        </w:rPr>
        <w:t>adší</w:t>
      </w:r>
      <w:r w:rsidRPr="00B046B7">
        <w:rPr>
          <w:rFonts w:cs="Arial"/>
          <w:b/>
          <w:u w:val="single"/>
          <w:lang w:val="cs-CZ"/>
        </w:rPr>
        <w:t>):</w:t>
      </w:r>
    </w:p>
    <w:p w:rsidR="00BD0B9B" w:rsidRDefault="00BD0B9B" w:rsidP="00BD0B9B">
      <w:pPr>
        <w:ind w:left="720"/>
        <w:rPr>
          <w:rFonts w:cs="Arial"/>
          <w:lang w:val="cs-CZ"/>
        </w:rPr>
      </w:pPr>
    </w:p>
    <w:p w:rsidR="00BD0B9B" w:rsidRDefault="00BD0B9B" w:rsidP="00952463">
      <w:pPr>
        <w:numPr>
          <w:ilvl w:val="0"/>
          <w:numId w:val="12"/>
        </w:numPr>
        <w:rPr>
          <w:rFonts w:cs="Arial"/>
          <w:lang w:val="cs-CZ"/>
        </w:rPr>
      </w:pPr>
      <w:r>
        <w:rPr>
          <w:rFonts w:cs="Arial"/>
          <w:lang w:val="cs-CZ"/>
        </w:rPr>
        <w:t>doba hry: 2 x 45 min</w:t>
      </w:r>
    </w:p>
    <w:p w:rsidR="0040023B" w:rsidRPr="00B046B7" w:rsidRDefault="0040023B" w:rsidP="00952463">
      <w:pPr>
        <w:numPr>
          <w:ilvl w:val="0"/>
          <w:numId w:val="12"/>
        </w:numPr>
        <w:rPr>
          <w:rFonts w:cs="Arial"/>
          <w:lang w:val="cs-CZ"/>
        </w:rPr>
      </w:pPr>
      <w:r w:rsidRPr="00B046B7">
        <w:rPr>
          <w:rFonts w:cs="Arial"/>
          <w:lang w:val="cs-CZ"/>
        </w:rPr>
        <w:t>střídání hráčů – 5 hráčů (včetně U18)</w:t>
      </w:r>
    </w:p>
    <w:p w:rsidR="0040023B" w:rsidRPr="00B046B7" w:rsidRDefault="0040023B" w:rsidP="00952463">
      <w:pPr>
        <w:numPr>
          <w:ilvl w:val="0"/>
          <w:numId w:val="12"/>
        </w:numPr>
        <w:rPr>
          <w:rFonts w:cs="Arial"/>
          <w:lang w:val="cs-CZ"/>
        </w:rPr>
      </w:pPr>
      <w:r w:rsidRPr="00B046B7">
        <w:rPr>
          <w:rFonts w:cs="Arial"/>
          <w:lang w:val="cs-CZ"/>
        </w:rPr>
        <w:t>start hráčů v </w:t>
      </w:r>
      <w:r w:rsidR="00883DB0">
        <w:rPr>
          <w:rFonts w:cs="Arial"/>
          <w:lang w:val="cs-CZ"/>
        </w:rPr>
        <w:t>ročníku</w:t>
      </w:r>
      <w:r w:rsidRPr="00B046B7">
        <w:rPr>
          <w:rFonts w:cs="Arial"/>
          <w:lang w:val="cs-CZ"/>
        </w:rPr>
        <w:t xml:space="preserve"> U19 – startují hráči </w:t>
      </w:r>
      <w:r w:rsidR="00883DB0">
        <w:rPr>
          <w:rFonts w:cs="Arial"/>
          <w:lang w:val="cs-CZ"/>
        </w:rPr>
        <w:t>ročníku</w:t>
      </w:r>
      <w:r w:rsidRPr="00B046B7">
        <w:rPr>
          <w:rFonts w:cs="Arial"/>
          <w:lang w:val="cs-CZ"/>
        </w:rPr>
        <w:t xml:space="preserve"> U19, </w:t>
      </w:r>
      <w:r w:rsidR="009B44C7">
        <w:rPr>
          <w:rFonts w:cs="Arial"/>
          <w:lang w:val="cs-CZ"/>
        </w:rPr>
        <w:t xml:space="preserve">U18, </w:t>
      </w:r>
      <w:r w:rsidRPr="00B046B7">
        <w:rPr>
          <w:rFonts w:cs="Arial"/>
          <w:lang w:val="cs-CZ"/>
        </w:rPr>
        <w:t>U17 a U16</w:t>
      </w:r>
    </w:p>
    <w:p w:rsidR="0040023B" w:rsidRPr="00B046B7" w:rsidRDefault="0040023B" w:rsidP="00952463">
      <w:pPr>
        <w:numPr>
          <w:ilvl w:val="0"/>
          <w:numId w:val="12"/>
        </w:numPr>
        <w:rPr>
          <w:rFonts w:cs="Arial"/>
          <w:lang w:val="cs-CZ"/>
        </w:rPr>
      </w:pPr>
      <w:r w:rsidRPr="00B046B7">
        <w:rPr>
          <w:rFonts w:cs="Arial"/>
          <w:lang w:val="cs-CZ"/>
        </w:rPr>
        <w:t>start hráčů v </w:t>
      </w:r>
      <w:r w:rsidR="00883DB0">
        <w:rPr>
          <w:rFonts w:cs="Arial"/>
          <w:lang w:val="cs-CZ"/>
        </w:rPr>
        <w:t>ročníku</w:t>
      </w:r>
      <w:r w:rsidRPr="00B046B7">
        <w:rPr>
          <w:rFonts w:cs="Arial"/>
          <w:lang w:val="cs-CZ"/>
        </w:rPr>
        <w:t xml:space="preserve"> U18 – startují </w:t>
      </w:r>
      <w:r w:rsidR="00F352F8" w:rsidRPr="00B046B7">
        <w:rPr>
          <w:rFonts w:cs="Arial"/>
          <w:lang w:val="cs-CZ"/>
        </w:rPr>
        <w:t xml:space="preserve">hráči </w:t>
      </w:r>
      <w:r w:rsidR="00883DB0">
        <w:rPr>
          <w:rFonts w:cs="Arial"/>
          <w:lang w:val="cs-CZ"/>
        </w:rPr>
        <w:t>ročníku</w:t>
      </w:r>
      <w:r w:rsidR="001266A9">
        <w:rPr>
          <w:rFonts w:cs="Arial"/>
          <w:lang w:val="cs-CZ"/>
        </w:rPr>
        <w:t xml:space="preserve"> U18 (ročník 1998</w:t>
      </w:r>
      <w:r w:rsidRPr="00B046B7">
        <w:rPr>
          <w:rFonts w:cs="Arial"/>
          <w:lang w:val="cs-CZ"/>
        </w:rPr>
        <w:t xml:space="preserve"> a mladší), </w:t>
      </w:r>
      <w:r w:rsidRPr="00664239">
        <w:rPr>
          <w:rFonts w:cs="Arial"/>
          <w:lang w:val="cs-CZ"/>
        </w:rPr>
        <w:t>zákaz startu hráčů z </w:t>
      </w:r>
      <w:r w:rsidR="00883DB0" w:rsidRPr="00664239">
        <w:rPr>
          <w:rFonts w:cs="Arial"/>
          <w:lang w:val="cs-CZ"/>
        </w:rPr>
        <w:t>ročníku</w:t>
      </w:r>
      <w:r w:rsidRPr="00664239">
        <w:rPr>
          <w:rFonts w:cs="Arial"/>
          <w:lang w:val="cs-CZ"/>
        </w:rPr>
        <w:t xml:space="preserve"> U19 v </w:t>
      </w:r>
      <w:r w:rsidR="00883DB0" w:rsidRPr="00664239">
        <w:rPr>
          <w:rFonts w:cs="Arial"/>
          <w:lang w:val="cs-CZ"/>
        </w:rPr>
        <w:t>ročníku</w:t>
      </w:r>
      <w:r w:rsidRPr="00664239">
        <w:rPr>
          <w:rFonts w:cs="Arial"/>
          <w:lang w:val="cs-CZ"/>
        </w:rPr>
        <w:t xml:space="preserve"> U18</w:t>
      </w:r>
      <w:r w:rsidRPr="00B046B7">
        <w:rPr>
          <w:rFonts w:cs="Arial"/>
          <w:u w:val="single"/>
          <w:lang w:val="cs-CZ"/>
        </w:rPr>
        <w:t xml:space="preserve"> </w:t>
      </w:r>
    </w:p>
    <w:p w:rsidR="0040023B" w:rsidRPr="00B046B7" w:rsidRDefault="009B44C7" w:rsidP="00952463">
      <w:pPr>
        <w:numPr>
          <w:ilvl w:val="0"/>
          <w:numId w:val="12"/>
        </w:numPr>
        <w:rPr>
          <w:rFonts w:cs="Arial"/>
          <w:lang w:val="cs-CZ"/>
        </w:rPr>
      </w:pPr>
      <w:r>
        <w:rPr>
          <w:rFonts w:cs="Arial"/>
          <w:lang w:val="cs-CZ"/>
        </w:rPr>
        <w:t>zahájení soutěžního utkání</w:t>
      </w:r>
      <w:r w:rsidR="0040023B" w:rsidRPr="00B046B7">
        <w:rPr>
          <w:rFonts w:cs="Arial"/>
          <w:lang w:val="cs-CZ"/>
        </w:rPr>
        <w:t xml:space="preserve"> – dle hlášenek</w:t>
      </w:r>
    </w:p>
    <w:p w:rsidR="00160CBA" w:rsidRPr="00B20F2D" w:rsidRDefault="00143A75" w:rsidP="00123E27">
      <w:pPr>
        <w:numPr>
          <w:ilvl w:val="0"/>
          <w:numId w:val="12"/>
        </w:numPr>
        <w:rPr>
          <w:rFonts w:cs="Arial"/>
          <w:color w:val="000000"/>
          <w:lang w:val="cs-CZ"/>
        </w:rPr>
      </w:pPr>
      <w:r w:rsidRPr="009B44C7">
        <w:rPr>
          <w:rFonts w:cs="Arial"/>
          <w:lang w:val="cs-CZ"/>
        </w:rPr>
        <w:t xml:space="preserve">střídavý start U19 </w:t>
      </w:r>
      <w:r w:rsidR="00664239">
        <w:rPr>
          <w:rFonts w:cs="Arial"/>
          <w:lang w:val="cs-CZ"/>
        </w:rPr>
        <w:t>–</w:t>
      </w:r>
      <w:r w:rsidRPr="009B44C7">
        <w:rPr>
          <w:rFonts w:cs="Arial"/>
          <w:lang w:val="cs-CZ"/>
        </w:rPr>
        <w:t xml:space="preserve"> </w:t>
      </w:r>
      <w:r w:rsidR="00664239">
        <w:rPr>
          <w:rFonts w:cs="Arial"/>
          <w:lang w:val="cs-CZ"/>
        </w:rPr>
        <w:t>v průběhu celého soutěžního ročníku</w:t>
      </w:r>
      <w:r w:rsidR="000B54F8" w:rsidRPr="009B44C7">
        <w:rPr>
          <w:rFonts w:cs="Arial"/>
          <w:lang w:val="cs-CZ"/>
        </w:rPr>
        <w:t xml:space="preserve"> m</w:t>
      </w:r>
      <w:r w:rsidRPr="009B44C7">
        <w:rPr>
          <w:rFonts w:cs="Arial"/>
          <w:lang w:val="cs-CZ"/>
        </w:rPr>
        <w:t xml:space="preserve">ohou </w:t>
      </w:r>
      <w:r w:rsidR="00E4686F" w:rsidRPr="009B44C7">
        <w:rPr>
          <w:rFonts w:cs="Arial"/>
          <w:lang w:val="cs-CZ"/>
        </w:rPr>
        <w:t>nas</w:t>
      </w:r>
      <w:r w:rsidR="00E4686F" w:rsidRPr="009B44C7">
        <w:rPr>
          <w:rFonts w:cs="Arial"/>
          <w:color w:val="000000"/>
          <w:lang w:val="cs-CZ"/>
        </w:rPr>
        <w:t>toupit</w:t>
      </w:r>
      <w:r w:rsidR="000B54F8" w:rsidRPr="009B44C7">
        <w:rPr>
          <w:rFonts w:cs="Arial"/>
          <w:color w:val="000000"/>
          <w:lang w:val="cs-CZ"/>
        </w:rPr>
        <w:t xml:space="preserve"> </w:t>
      </w:r>
      <w:r w:rsidR="00664239">
        <w:rPr>
          <w:rFonts w:cs="Arial"/>
          <w:color w:val="000000"/>
          <w:lang w:val="cs-CZ"/>
        </w:rPr>
        <w:t>k utkání 3</w:t>
      </w:r>
      <w:r w:rsidR="00E4686F" w:rsidRPr="009B44C7">
        <w:rPr>
          <w:rFonts w:cs="Arial"/>
          <w:color w:val="000000"/>
          <w:lang w:val="cs-CZ"/>
        </w:rPr>
        <w:t xml:space="preserve"> hráči na střídavý start</w:t>
      </w:r>
      <w:r w:rsidR="009B44C7" w:rsidRPr="009B44C7">
        <w:rPr>
          <w:rFonts w:cs="Arial"/>
          <w:color w:val="000000"/>
          <w:lang w:val="cs-CZ"/>
        </w:rPr>
        <w:t xml:space="preserve"> </w:t>
      </w:r>
      <w:r w:rsidR="009B44C7" w:rsidRPr="00B20F2D">
        <w:rPr>
          <w:rFonts w:cs="Arial"/>
          <w:color w:val="000000"/>
          <w:lang w:val="cs-CZ"/>
        </w:rPr>
        <w:t>(viz</w:t>
      </w:r>
      <w:r w:rsidR="00664239" w:rsidRPr="00B20F2D">
        <w:rPr>
          <w:rFonts w:cs="Arial"/>
          <w:color w:val="000000"/>
          <w:lang w:val="cs-CZ"/>
        </w:rPr>
        <w:t xml:space="preserve"> směrnice o střídavých startech</w:t>
      </w:r>
      <w:r w:rsidR="009B44C7" w:rsidRPr="00B20F2D">
        <w:rPr>
          <w:rFonts w:cs="Arial"/>
          <w:color w:val="000000"/>
          <w:lang w:val="cs-CZ"/>
        </w:rPr>
        <w:t>)</w:t>
      </w:r>
    </w:p>
    <w:p w:rsidR="0040023B" w:rsidRPr="00B20F2D" w:rsidRDefault="0040023B" w:rsidP="00160CBA">
      <w:pPr>
        <w:ind w:left="720"/>
        <w:rPr>
          <w:rFonts w:cs="Arial"/>
          <w:color w:val="000000"/>
          <w:lang w:val="cs-CZ"/>
        </w:rPr>
      </w:pPr>
    </w:p>
    <w:p w:rsidR="00160CBA" w:rsidRPr="00B20F2D" w:rsidRDefault="00160CBA" w:rsidP="00160CBA">
      <w:pPr>
        <w:ind w:left="720"/>
        <w:rPr>
          <w:rFonts w:cs="Arial"/>
          <w:color w:val="000000"/>
          <w:lang w:val="cs-CZ"/>
        </w:rPr>
      </w:pPr>
    </w:p>
    <w:p w:rsidR="00160CBA" w:rsidRPr="00B20F2D" w:rsidRDefault="00160CBA" w:rsidP="00160CBA">
      <w:pPr>
        <w:ind w:left="720"/>
        <w:rPr>
          <w:rFonts w:cs="Arial"/>
          <w:color w:val="000000"/>
          <w:lang w:val="cs-CZ"/>
        </w:rPr>
      </w:pPr>
    </w:p>
    <w:p w:rsidR="00160CBA" w:rsidRPr="00B20F2D" w:rsidRDefault="00160CBA" w:rsidP="00160CBA">
      <w:pPr>
        <w:ind w:left="720"/>
        <w:rPr>
          <w:rFonts w:cs="Arial"/>
          <w:color w:val="000000"/>
          <w:lang w:val="cs-CZ"/>
        </w:rPr>
      </w:pPr>
    </w:p>
    <w:p w:rsidR="00160CBA" w:rsidRPr="00B20F2D" w:rsidRDefault="00160CBA" w:rsidP="00160CBA">
      <w:pPr>
        <w:ind w:left="720"/>
        <w:rPr>
          <w:rFonts w:cs="Arial"/>
          <w:color w:val="000000"/>
          <w:lang w:val="cs-CZ"/>
        </w:rPr>
      </w:pPr>
    </w:p>
    <w:p w:rsidR="00160CBA" w:rsidRPr="00B20F2D" w:rsidRDefault="00160CBA" w:rsidP="00160CBA">
      <w:pPr>
        <w:ind w:left="720"/>
        <w:rPr>
          <w:rFonts w:cs="Arial"/>
          <w:color w:val="000000"/>
          <w:lang w:val="cs-CZ"/>
        </w:rPr>
      </w:pPr>
    </w:p>
    <w:p w:rsidR="00160CBA" w:rsidRPr="00B20F2D" w:rsidRDefault="00160CBA" w:rsidP="00160CBA">
      <w:pPr>
        <w:ind w:left="720"/>
        <w:rPr>
          <w:rFonts w:cs="Arial"/>
          <w:color w:val="000000"/>
          <w:lang w:val="cs-CZ"/>
        </w:rPr>
      </w:pPr>
    </w:p>
    <w:p w:rsidR="00D65DEA" w:rsidRPr="00B046B7" w:rsidRDefault="00D65DEA" w:rsidP="00123E27">
      <w:pPr>
        <w:rPr>
          <w:rFonts w:cs="Arial"/>
          <w:b/>
          <w:u w:val="single"/>
          <w:lang w:val="cs-CZ"/>
        </w:rPr>
      </w:pPr>
      <w:bookmarkStart w:id="0" w:name="_GoBack"/>
      <w:bookmarkEnd w:id="0"/>
    </w:p>
    <w:p w:rsidR="0040023B" w:rsidRPr="00B046B7" w:rsidRDefault="0040023B" w:rsidP="00D65DEA">
      <w:pPr>
        <w:ind w:left="426"/>
        <w:rPr>
          <w:rFonts w:cs="Arial"/>
          <w:b/>
          <w:u w:val="single"/>
          <w:lang w:val="cs-CZ"/>
        </w:rPr>
      </w:pPr>
      <w:r w:rsidRPr="00B046B7">
        <w:rPr>
          <w:rFonts w:cs="Arial"/>
          <w:b/>
          <w:u w:val="single"/>
          <w:lang w:val="cs-CZ"/>
        </w:rPr>
        <w:t>Kategorie</w:t>
      </w:r>
      <w:r w:rsidR="00883DB0">
        <w:rPr>
          <w:rFonts w:cs="Arial"/>
          <w:b/>
          <w:u w:val="single"/>
          <w:lang w:val="cs-CZ"/>
        </w:rPr>
        <w:t xml:space="preserve"> mladší dorost, ročník</w:t>
      </w:r>
      <w:r w:rsidRPr="00B046B7">
        <w:rPr>
          <w:rFonts w:cs="Arial"/>
          <w:b/>
          <w:u w:val="single"/>
          <w:lang w:val="cs-CZ"/>
        </w:rPr>
        <w:t xml:space="preserve"> U17</w:t>
      </w:r>
      <w:r w:rsidR="00D65DEA" w:rsidRPr="00B046B7">
        <w:rPr>
          <w:rFonts w:cs="Arial"/>
          <w:b/>
          <w:u w:val="single"/>
          <w:lang w:val="cs-CZ"/>
        </w:rPr>
        <w:t xml:space="preserve"> (199</w:t>
      </w:r>
      <w:r w:rsidR="001266A9">
        <w:rPr>
          <w:rFonts w:cs="Arial"/>
          <w:b/>
          <w:u w:val="single"/>
          <w:lang w:val="cs-CZ"/>
        </w:rPr>
        <w:t>9</w:t>
      </w:r>
      <w:r w:rsidRPr="00B046B7">
        <w:rPr>
          <w:rFonts w:cs="Arial"/>
          <w:b/>
          <w:u w:val="single"/>
          <w:lang w:val="cs-CZ"/>
        </w:rPr>
        <w:t xml:space="preserve"> a ml</w:t>
      </w:r>
      <w:r w:rsidR="009B44C7">
        <w:rPr>
          <w:rFonts w:cs="Arial"/>
          <w:b/>
          <w:u w:val="single"/>
          <w:lang w:val="cs-CZ"/>
        </w:rPr>
        <w:t>adší</w:t>
      </w:r>
      <w:r w:rsidRPr="00B046B7">
        <w:rPr>
          <w:rFonts w:cs="Arial"/>
          <w:b/>
          <w:u w:val="single"/>
          <w:lang w:val="cs-CZ"/>
        </w:rPr>
        <w:t>):</w:t>
      </w:r>
    </w:p>
    <w:p w:rsidR="0040023B" w:rsidRPr="00B046B7" w:rsidRDefault="0040023B" w:rsidP="00123E27">
      <w:pPr>
        <w:rPr>
          <w:rFonts w:cs="Arial"/>
          <w:b/>
          <w:u w:val="single"/>
          <w:lang w:val="cs-CZ"/>
        </w:rPr>
      </w:pPr>
    </w:p>
    <w:p w:rsidR="00BD0B9B" w:rsidRDefault="00BD0B9B" w:rsidP="00E4686F">
      <w:pPr>
        <w:numPr>
          <w:ilvl w:val="1"/>
          <w:numId w:val="12"/>
        </w:numPr>
        <w:tabs>
          <w:tab w:val="clear" w:pos="1440"/>
        </w:tabs>
        <w:ind w:left="426" w:hanging="22"/>
        <w:rPr>
          <w:rFonts w:cs="Arial"/>
          <w:lang w:val="cs-CZ"/>
        </w:rPr>
      </w:pPr>
      <w:r>
        <w:rPr>
          <w:rFonts w:cs="Arial"/>
          <w:lang w:val="cs-CZ"/>
        </w:rPr>
        <w:t>doba hry: 2 x 40 min</w:t>
      </w:r>
    </w:p>
    <w:p w:rsidR="00E4686F" w:rsidRPr="00B046B7" w:rsidRDefault="009B44C7" w:rsidP="00E4686F">
      <w:pPr>
        <w:numPr>
          <w:ilvl w:val="1"/>
          <w:numId w:val="12"/>
        </w:numPr>
        <w:tabs>
          <w:tab w:val="clear" w:pos="1440"/>
        </w:tabs>
        <w:ind w:left="426" w:hanging="22"/>
        <w:rPr>
          <w:rFonts w:cs="Arial"/>
          <w:lang w:val="cs-CZ"/>
        </w:rPr>
      </w:pPr>
      <w:r>
        <w:rPr>
          <w:rFonts w:cs="Arial"/>
          <w:lang w:val="cs-CZ"/>
        </w:rPr>
        <w:t>dvojzápasy – U17 a U16</w:t>
      </w:r>
    </w:p>
    <w:p w:rsidR="00E4686F" w:rsidRPr="00B046B7" w:rsidRDefault="00B046B7" w:rsidP="00E4686F">
      <w:pPr>
        <w:numPr>
          <w:ilvl w:val="1"/>
          <w:numId w:val="12"/>
        </w:numPr>
        <w:tabs>
          <w:tab w:val="clear" w:pos="1440"/>
        </w:tabs>
        <w:ind w:left="426" w:hanging="22"/>
        <w:rPr>
          <w:rFonts w:cs="Arial"/>
          <w:lang w:val="cs-CZ"/>
        </w:rPr>
      </w:pPr>
      <w:r w:rsidRPr="00B046B7">
        <w:rPr>
          <w:rFonts w:cs="Arial"/>
          <w:lang w:val="cs-CZ"/>
        </w:rPr>
        <w:t xml:space="preserve">střídání hráčů – 7 hráčů, všichni hráči uvedeni v zápisu o utkání mohou startovat v utkání, omezení 18 hráčů (tzn. </w:t>
      </w:r>
      <w:r w:rsidR="0040023B" w:rsidRPr="00B046B7">
        <w:rPr>
          <w:rFonts w:cs="Arial"/>
          <w:lang w:val="cs-CZ"/>
        </w:rPr>
        <w:t>11 hráčů zák</w:t>
      </w:r>
      <w:r w:rsidR="00F35679">
        <w:rPr>
          <w:rFonts w:cs="Arial"/>
          <w:lang w:val="cs-CZ"/>
        </w:rPr>
        <w:t>ladní sestava a 7 střídajících)</w:t>
      </w:r>
    </w:p>
    <w:p w:rsidR="00E4686F" w:rsidRPr="00B046B7" w:rsidRDefault="0040023B" w:rsidP="00E4686F">
      <w:pPr>
        <w:numPr>
          <w:ilvl w:val="1"/>
          <w:numId w:val="12"/>
        </w:numPr>
        <w:tabs>
          <w:tab w:val="clear" w:pos="1440"/>
        </w:tabs>
        <w:ind w:left="426" w:hanging="22"/>
        <w:rPr>
          <w:rFonts w:cs="Arial"/>
          <w:lang w:val="cs-CZ"/>
        </w:rPr>
      </w:pPr>
      <w:r w:rsidRPr="00B046B7">
        <w:rPr>
          <w:rFonts w:cs="Arial"/>
          <w:lang w:val="cs-CZ"/>
        </w:rPr>
        <w:t>start hráčů v </w:t>
      </w:r>
      <w:r w:rsidR="00883DB0">
        <w:rPr>
          <w:rFonts w:cs="Arial"/>
          <w:lang w:val="cs-CZ"/>
        </w:rPr>
        <w:t>ročníku</w:t>
      </w:r>
      <w:r w:rsidRPr="00B046B7">
        <w:rPr>
          <w:rFonts w:cs="Arial"/>
          <w:lang w:val="cs-CZ"/>
        </w:rPr>
        <w:t xml:space="preserve"> U17 – startují hráči </w:t>
      </w:r>
      <w:r w:rsidR="00883DB0">
        <w:rPr>
          <w:rFonts w:cs="Arial"/>
          <w:lang w:val="cs-CZ"/>
        </w:rPr>
        <w:t>ročníku</w:t>
      </w:r>
      <w:r w:rsidRPr="00B046B7">
        <w:rPr>
          <w:rFonts w:cs="Arial"/>
          <w:lang w:val="cs-CZ"/>
        </w:rPr>
        <w:t xml:space="preserve"> U17, </w:t>
      </w:r>
      <w:r w:rsidRPr="00664239">
        <w:rPr>
          <w:rFonts w:cs="Arial"/>
          <w:lang w:val="cs-CZ"/>
        </w:rPr>
        <w:t>zákaz startu hráčů z </w:t>
      </w:r>
      <w:r w:rsidR="00883DB0" w:rsidRPr="00664239">
        <w:rPr>
          <w:rFonts w:cs="Arial"/>
          <w:lang w:val="cs-CZ"/>
        </w:rPr>
        <w:t>ročníku</w:t>
      </w:r>
      <w:r w:rsidRPr="00664239">
        <w:rPr>
          <w:rFonts w:cs="Arial"/>
          <w:lang w:val="cs-CZ"/>
        </w:rPr>
        <w:t xml:space="preserve"> U17 v </w:t>
      </w:r>
      <w:r w:rsidR="00883DB0" w:rsidRPr="00664239">
        <w:rPr>
          <w:rFonts w:cs="Arial"/>
          <w:lang w:val="cs-CZ"/>
        </w:rPr>
        <w:t>ročníku</w:t>
      </w:r>
      <w:r w:rsidR="00F35679">
        <w:rPr>
          <w:rFonts w:cs="Arial"/>
          <w:lang w:val="cs-CZ"/>
        </w:rPr>
        <w:t xml:space="preserve"> U16</w:t>
      </w:r>
    </w:p>
    <w:p w:rsidR="0040023B" w:rsidRDefault="009B44C7" w:rsidP="00E4686F">
      <w:pPr>
        <w:numPr>
          <w:ilvl w:val="1"/>
          <w:numId w:val="12"/>
        </w:numPr>
        <w:tabs>
          <w:tab w:val="clear" w:pos="1440"/>
        </w:tabs>
        <w:ind w:left="426" w:hanging="22"/>
        <w:rPr>
          <w:rFonts w:cs="Arial"/>
          <w:lang w:val="cs-CZ"/>
        </w:rPr>
      </w:pPr>
      <w:r>
        <w:rPr>
          <w:rFonts w:cs="Arial"/>
          <w:lang w:val="cs-CZ"/>
        </w:rPr>
        <w:t>zahájení soutěžního utkání</w:t>
      </w:r>
      <w:r w:rsidR="0040023B" w:rsidRPr="00B046B7">
        <w:rPr>
          <w:rFonts w:cs="Arial"/>
          <w:lang w:val="cs-CZ"/>
        </w:rPr>
        <w:t xml:space="preserve"> – dle hlášenek</w:t>
      </w:r>
    </w:p>
    <w:p w:rsidR="00143A75" w:rsidRPr="00143A75" w:rsidRDefault="00143A75" w:rsidP="00E4686F">
      <w:pPr>
        <w:numPr>
          <w:ilvl w:val="1"/>
          <w:numId w:val="12"/>
        </w:numPr>
        <w:tabs>
          <w:tab w:val="clear" w:pos="1440"/>
        </w:tabs>
        <w:ind w:left="426" w:hanging="22"/>
        <w:rPr>
          <w:rFonts w:cs="Arial"/>
          <w:lang w:val="cs-CZ"/>
        </w:rPr>
      </w:pPr>
      <w:r w:rsidRPr="00B046B7">
        <w:rPr>
          <w:rFonts w:cs="Arial"/>
          <w:lang w:val="cs-CZ"/>
        </w:rPr>
        <w:t>střídavý start U17 - v</w:t>
      </w:r>
      <w:r>
        <w:rPr>
          <w:rFonts w:cs="Arial"/>
          <w:lang w:val="cs-CZ"/>
        </w:rPr>
        <w:t> ročníku U17</w:t>
      </w:r>
      <w:r w:rsidRPr="00B046B7">
        <w:rPr>
          <w:rFonts w:cs="Arial"/>
          <w:lang w:val="cs-CZ"/>
        </w:rPr>
        <w:t xml:space="preserve"> mohou</w:t>
      </w:r>
      <w:r w:rsidR="00664239">
        <w:rPr>
          <w:rFonts w:cs="Arial"/>
          <w:lang w:val="cs-CZ"/>
        </w:rPr>
        <w:t xml:space="preserve"> v průběhu celého soutěžního ročníku</w:t>
      </w:r>
      <w:r w:rsidRPr="00B046B7">
        <w:rPr>
          <w:rFonts w:cs="Arial"/>
          <w:lang w:val="cs-CZ"/>
        </w:rPr>
        <w:t xml:space="preserve"> nastoupit k utkání maximá</w:t>
      </w:r>
      <w:r w:rsidR="00664239">
        <w:rPr>
          <w:rFonts w:cs="Arial"/>
          <w:lang w:val="cs-CZ"/>
        </w:rPr>
        <w:t>lně tři hráči na střídavý start</w:t>
      </w:r>
      <w:r w:rsidR="00664239">
        <w:rPr>
          <w:rFonts w:cs="Arial"/>
          <w:color w:val="000000"/>
          <w:lang w:val="cs-CZ"/>
        </w:rPr>
        <w:t xml:space="preserve"> </w:t>
      </w:r>
      <w:r w:rsidR="00664239" w:rsidRPr="00664239">
        <w:rPr>
          <w:rFonts w:cs="Arial"/>
          <w:color w:val="000000"/>
          <w:lang w:val="cs-CZ"/>
        </w:rPr>
        <w:t>(viz směrnice o střídavých startech)</w:t>
      </w:r>
    </w:p>
    <w:p w:rsidR="0040023B" w:rsidRPr="00143A75" w:rsidRDefault="00143A75" w:rsidP="00143A75">
      <w:pPr>
        <w:numPr>
          <w:ilvl w:val="1"/>
          <w:numId w:val="12"/>
        </w:numPr>
        <w:tabs>
          <w:tab w:val="clear" w:pos="1440"/>
        </w:tabs>
        <w:ind w:left="426" w:hanging="22"/>
        <w:rPr>
          <w:rFonts w:cs="Arial"/>
          <w:lang w:val="cs-CZ"/>
        </w:rPr>
      </w:pPr>
      <w:r w:rsidRPr="00B046B7">
        <w:rPr>
          <w:rFonts w:cs="Arial"/>
          <w:lang w:val="cs-CZ"/>
        </w:rPr>
        <w:t xml:space="preserve">hráči </w:t>
      </w:r>
      <w:r>
        <w:rPr>
          <w:rFonts w:cs="Arial"/>
          <w:lang w:val="cs-CZ"/>
        </w:rPr>
        <w:t>ročníku</w:t>
      </w:r>
      <w:r w:rsidRPr="00B046B7">
        <w:rPr>
          <w:rFonts w:cs="Arial"/>
          <w:lang w:val="cs-CZ"/>
        </w:rPr>
        <w:t xml:space="preserve"> U17 mohou startovat v průběhu kalendářního dne ve třech poločasech (př.: hráč </w:t>
      </w:r>
      <w:r>
        <w:rPr>
          <w:rFonts w:cs="Arial"/>
          <w:lang w:val="cs-CZ"/>
        </w:rPr>
        <w:t>ročníku</w:t>
      </w:r>
      <w:r w:rsidRPr="00B046B7">
        <w:rPr>
          <w:rFonts w:cs="Arial"/>
          <w:lang w:val="cs-CZ"/>
        </w:rPr>
        <w:t xml:space="preserve"> U17 může odehrát celé utkání za </w:t>
      </w:r>
      <w:r>
        <w:rPr>
          <w:rFonts w:cs="Arial"/>
          <w:lang w:val="cs-CZ"/>
        </w:rPr>
        <w:t>ročník</w:t>
      </w:r>
      <w:r w:rsidRPr="00B046B7">
        <w:rPr>
          <w:rFonts w:cs="Arial"/>
          <w:lang w:val="cs-CZ"/>
        </w:rPr>
        <w:t xml:space="preserve"> </w:t>
      </w:r>
      <w:r w:rsidR="009B44C7">
        <w:rPr>
          <w:rFonts w:cs="Arial"/>
          <w:lang w:val="cs-CZ"/>
        </w:rPr>
        <w:t xml:space="preserve">U18, </w:t>
      </w:r>
      <w:r w:rsidRPr="00B046B7">
        <w:rPr>
          <w:rFonts w:cs="Arial"/>
          <w:lang w:val="cs-CZ"/>
        </w:rPr>
        <w:t>U19 nebo U21, v </w:t>
      </w:r>
      <w:r>
        <w:rPr>
          <w:rFonts w:cs="Arial"/>
          <w:lang w:val="cs-CZ"/>
        </w:rPr>
        <w:t>ročníku</w:t>
      </w:r>
      <w:r w:rsidRPr="00B046B7">
        <w:rPr>
          <w:rFonts w:cs="Arial"/>
          <w:lang w:val="cs-CZ"/>
        </w:rPr>
        <w:t xml:space="preserve"> U17 může odehrát jen poločas)</w:t>
      </w:r>
    </w:p>
    <w:p w:rsidR="00DB6CC2" w:rsidRPr="00B046B7" w:rsidRDefault="00DB6CC2" w:rsidP="00DB6CC2">
      <w:pPr>
        <w:ind w:left="360"/>
        <w:rPr>
          <w:rFonts w:cs="Arial"/>
          <w:color w:val="000000"/>
          <w:lang w:val="cs-CZ"/>
        </w:rPr>
      </w:pPr>
    </w:p>
    <w:p w:rsidR="00143A75" w:rsidRPr="00B046B7" w:rsidRDefault="00143A75" w:rsidP="00143A75">
      <w:pPr>
        <w:tabs>
          <w:tab w:val="left" w:pos="709"/>
        </w:tabs>
        <w:ind w:left="360"/>
        <w:rPr>
          <w:rFonts w:cs="Arial"/>
          <w:color w:val="000000"/>
          <w:lang w:val="cs-CZ"/>
        </w:rPr>
      </w:pPr>
      <w:r w:rsidRPr="00B046B7">
        <w:rPr>
          <w:rFonts w:cs="Arial"/>
          <w:color w:val="000000"/>
          <w:lang w:val="cs-CZ"/>
        </w:rPr>
        <w:t xml:space="preserve">* </w:t>
      </w:r>
      <w:r w:rsidRPr="00B046B7">
        <w:rPr>
          <w:rFonts w:cs="Arial"/>
          <w:color w:val="000000"/>
          <w:lang w:val="cs-CZ"/>
        </w:rPr>
        <w:tab/>
        <w:t>V </w:t>
      </w:r>
      <w:r>
        <w:rPr>
          <w:rFonts w:cs="Arial"/>
          <w:color w:val="000000"/>
          <w:lang w:val="cs-CZ"/>
        </w:rPr>
        <w:t>kategorii</w:t>
      </w:r>
      <w:r w:rsidRPr="00B046B7">
        <w:rPr>
          <w:rFonts w:cs="Arial"/>
          <w:color w:val="000000"/>
          <w:lang w:val="cs-CZ"/>
        </w:rPr>
        <w:t xml:space="preserve"> mladšího dorostu</w:t>
      </w:r>
      <w:r>
        <w:rPr>
          <w:rFonts w:cs="Arial"/>
          <w:color w:val="000000"/>
          <w:lang w:val="cs-CZ"/>
        </w:rPr>
        <w:t xml:space="preserve">, ročníky </w:t>
      </w:r>
      <w:r w:rsidRPr="00B046B7">
        <w:rPr>
          <w:rFonts w:cs="Arial"/>
          <w:color w:val="000000"/>
          <w:lang w:val="cs-CZ"/>
        </w:rPr>
        <w:t>U17, U16</w:t>
      </w:r>
      <w:r>
        <w:rPr>
          <w:rFonts w:cs="Arial"/>
          <w:color w:val="000000"/>
          <w:lang w:val="cs-CZ"/>
        </w:rPr>
        <w:t>,</w:t>
      </w:r>
      <w:r w:rsidRPr="00B046B7">
        <w:rPr>
          <w:rFonts w:cs="Arial"/>
          <w:color w:val="000000"/>
          <w:lang w:val="cs-CZ"/>
        </w:rPr>
        <w:t xml:space="preserve"> je možno mít dohromady 3 hráče se střídavým startem</w:t>
      </w:r>
      <w:r w:rsidR="00980734">
        <w:rPr>
          <w:rFonts w:cs="Arial"/>
          <w:color w:val="000000"/>
          <w:lang w:val="cs-CZ"/>
        </w:rPr>
        <w:t xml:space="preserve"> na celý soutěžní ročník</w:t>
      </w:r>
      <w:r w:rsidRPr="00B046B7">
        <w:rPr>
          <w:rFonts w:cs="Arial"/>
          <w:color w:val="000000"/>
          <w:lang w:val="cs-CZ"/>
        </w:rPr>
        <w:t xml:space="preserve"> (může např. nastoupit 1 za U17, potom zbylí 2 za U16, atd.) </w:t>
      </w:r>
    </w:p>
    <w:p w:rsidR="005315CD" w:rsidRDefault="005315CD" w:rsidP="00F352F8">
      <w:pPr>
        <w:tabs>
          <w:tab w:val="left" w:pos="709"/>
        </w:tabs>
        <w:ind w:left="360"/>
        <w:rPr>
          <w:rFonts w:cs="Arial"/>
          <w:b/>
          <w:u w:val="single"/>
          <w:lang w:val="cs-CZ"/>
        </w:rPr>
      </w:pPr>
    </w:p>
    <w:p w:rsidR="005315CD" w:rsidRDefault="005315CD" w:rsidP="00F352F8">
      <w:pPr>
        <w:tabs>
          <w:tab w:val="left" w:pos="709"/>
        </w:tabs>
        <w:ind w:left="360"/>
        <w:rPr>
          <w:rFonts w:cs="Arial"/>
          <w:b/>
          <w:u w:val="single"/>
          <w:lang w:val="cs-CZ"/>
        </w:rPr>
      </w:pPr>
    </w:p>
    <w:p w:rsidR="0040023B" w:rsidRPr="00B046B7" w:rsidRDefault="0040023B" w:rsidP="00F352F8">
      <w:pPr>
        <w:tabs>
          <w:tab w:val="left" w:pos="709"/>
        </w:tabs>
        <w:ind w:left="360"/>
        <w:rPr>
          <w:rFonts w:cs="Arial"/>
          <w:b/>
          <w:u w:val="single"/>
          <w:lang w:val="cs-CZ"/>
        </w:rPr>
      </w:pPr>
      <w:r w:rsidRPr="00B046B7">
        <w:rPr>
          <w:rFonts w:cs="Arial"/>
          <w:b/>
          <w:u w:val="single"/>
          <w:lang w:val="cs-CZ"/>
        </w:rPr>
        <w:t>Kategorie</w:t>
      </w:r>
      <w:r w:rsidR="00883DB0">
        <w:rPr>
          <w:rFonts w:cs="Arial"/>
          <w:b/>
          <w:u w:val="single"/>
          <w:lang w:val="cs-CZ"/>
        </w:rPr>
        <w:t xml:space="preserve"> mladší dorost, ročník</w:t>
      </w:r>
      <w:r w:rsidRPr="00B046B7">
        <w:rPr>
          <w:rFonts w:cs="Arial"/>
          <w:b/>
          <w:u w:val="single"/>
          <w:lang w:val="cs-CZ"/>
        </w:rPr>
        <w:t xml:space="preserve"> U16</w:t>
      </w:r>
      <w:r w:rsidR="001266A9">
        <w:rPr>
          <w:rFonts w:cs="Arial"/>
          <w:b/>
          <w:u w:val="single"/>
          <w:lang w:val="cs-CZ"/>
        </w:rPr>
        <w:t xml:space="preserve"> (2000</w:t>
      </w:r>
      <w:r w:rsidRPr="00B046B7">
        <w:rPr>
          <w:rFonts w:cs="Arial"/>
          <w:b/>
          <w:u w:val="single"/>
          <w:lang w:val="cs-CZ"/>
        </w:rPr>
        <w:t xml:space="preserve"> a ml</w:t>
      </w:r>
      <w:r w:rsidR="009B44C7">
        <w:rPr>
          <w:rFonts w:cs="Arial"/>
          <w:b/>
          <w:u w:val="single"/>
          <w:lang w:val="cs-CZ"/>
        </w:rPr>
        <w:t>adší</w:t>
      </w:r>
      <w:r w:rsidRPr="00B046B7">
        <w:rPr>
          <w:rFonts w:cs="Arial"/>
          <w:b/>
          <w:u w:val="single"/>
          <w:lang w:val="cs-CZ"/>
        </w:rPr>
        <w:t>):</w:t>
      </w:r>
    </w:p>
    <w:p w:rsidR="0040023B" w:rsidRPr="00B046B7" w:rsidRDefault="0040023B" w:rsidP="00123E27">
      <w:pPr>
        <w:rPr>
          <w:rFonts w:cs="Arial"/>
          <w:b/>
          <w:u w:val="single"/>
          <w:lang w:val="cs-CZ"/>
        </w:rPr>
      </w:pPr>
    </w:p>
    <w:p w:rsidR="00BD0B9B" w:rsidRDefault="00BD0B9B" w:rsidP="00143A75">
      <w:pPr>
        <w:numPr>
          <w:ilvl w:val="0"/>
          <w:numId w:val="17"/>
        </w:numPr>
        <w:rPr>
          <w:rFonts w:cs="Arial"/>
          <w:lang w:val="cs-CZ"/>
        </w:rPr>
      </w:pPr>
      <w:r>
        <w:rPr>
          <w:rFonts w:cs="Arial"/>
          <w:lang w:val="cs-CZ"/>
        </w:rPr>
        <w:t>doba hry: doba hry: 2 x 40 min</w:t>
      </w:r>
    </w:p>
    <w:p w:rsidR="00E4686F" w:rsidRDefault="009B44C7" w:rsidP="00143A75">
      <w:pPr>
        <w:numPr>
          <w:ilvl w:val="0"/>
          <w:numId w:val="17"/>
        </w:numPr>
        <w:rPr>
          <w:rFonts w:cs="Arial"/>
          <w:lang w:val="cs-CZ"/>
        </w:rPr>
      </w:pPr>
      <w:r>
        <w:rPr>
          <w:rFonts w:cs="Arial"/>
          <w:lang w:val="cs-CZ"/>
        </w:rPr>
        <w:t>dvojzápasy – U17 a U16</w:t>
      </w:r>
    </w:p>
    <w:p w:rsidR="00143A75" w:rsidRDefault="00143A75" w:rsidP="00143A75">
      <w:pPr>
        <w:numPr>
          <w:ilvl w:val="0"/>
          <w:numId w:val="17"/>
        </w:numPr>
        <w:rPr>
          <w:rFonts w:cs="Arial"/>
          <w:lang w:val="cs-CZ"/>
        </w:rPr>
      </w:pPr>
      <w:r w:rsidRPr="00B046B7">
        <w:rPr>
          <w:rFonts w:cs="Arial"/>
          <w:lang w:val="cs-CZ"/>
        </w:rPr>
        <w:t>střídání hráčů – 7 hráčů, všichni hráči uvedeni v zápisu o utkání mohou startovat v utkání, omezení 18 hráčů (tzn. 11 hráčů zák</w:t>
      </w:r>
      <w:r w:rsidR="00F35679">
        <w:rPr>
          <w:rFonts w:cs="Arial"/>
          <w:lang w:val="cs-CZ"/>
        </w:rPr>
        <w:t>ladní sestava a 7 střídajících)</w:t>
      </w:r>
    </w:p>
    <w:p w:rsidR="00B77D9D" w:rsidRPr="00B72C4B" w:rsidRDefault="00B77D9D" w:rsidP="00B77D9D">
      <w:pPr>
        <w:numPr>
          <w:ilvl w:val="0"/>
          <w:numId w:val="17"/>
        </w:numPr>
        <w:rPr>
          <w:rFonts w:cs="Arial"/>
          <w:lang w:val="cs-CZ"/>
        </w:rPr>
      </w:pPr>
      <w:r w:rsidRPr="00B72C4B">
        <w:rPr>
          <w:rFonts w:cs="Arial"/>
          <w:lang w:val="cs-CZ"/>
        </w:rPr>
        <w:t>start hráčů v ročníku U16 – s</w:t>
      </w:r>
      <w:r w:rsidRPr="00980734">
        <w:rPr>
          <w:rFonts w:cs="Arial"/>
          <w:lang w:val="cs-CZ"/>
        </w:rPr>
        <w:t>tartují hráči ročníku</w:t>
      </w:r>
      <w:r w:rsidR="00B72C4B" w:rsidRPr="00980734">
        <w:rPr>
          <w:rFonts w:cs="Arial"/>
          <w:lang w:val="cs-CZ"/>
        </w:rPr>
        <w:t xml:space="preserve"> U16 a mladší. Z</w:t>
      </w:r>
      <w:r w:rsidRPr="00980734">
        <w:rPr>
          <w:rFonts w:cs="Arial"/>
          <w:color w:val="000000"/>
          <w:lang w:val="cs-CZ"/>
        </w:rPr>
        <w:t xml:space="preserve">ákaz startu hráčů </w:t>
      </w:r>
      <w:r w:rsidRPr="00980734">
        <w:rPr>
          <w:rFonts w:cs="Arial"/>
          <w:lang w:val="cs-CZ"/>
        </w:rPr>
        <w:t>ročníku</w:t>
      </w:r>
      <w:r w:rsidRPr="00980734">
        <w:rPr>
          <w:rFonts w:cs="Arial"/>
          <w:color w:val="000000"/>
          <w:lang w:val="cs-CZ"/>
        </w:rPr>
        <w:t xml:space="preserve"> U13 a mladších v ročníku U16</w:t>
      </w:r>
    </w:p>
    <w:p w:rsidR="00B77D9D" w:rsidRDefault="00B72C4B" w:rsidP="00143A75">
      <w:pPr>
        <w:numPr>
          <w:ilvl w:val="0"/>
          <w:numId w:val="17"/>
        </w:numPr>
        <w:rPr>
          <w:rFonts w:cs="Arial"/>
          <w:lang w:val="cs-CZ"/>
        </w:rPr>
      </w:pPr>
      <w:r>
        <w:rPr>
          <w:rFonts w:cs="Arial"/>
          <w:lang w:val="cs-CZ"/>
        </w:rPr>
        <w:t>zahájení soutěžního utkání</w:t>
      </w:r>
      <w:r w:rsidR="00B77D9D" w:rsidRPr="00B046B7">
        <w:rPr>
          <w:rFonts w:cs="Arial"/>
          <w:lang w:val="cs-CZ"/>
        </w:rPr>
        <w:t xml:space="preserve"> – dle hlášenek</w:t>
      </w:r>
    </w:p>
    <w:p w:rsidR="00B77D9D" w:rsidRPr="00B77D9D" w:rsidRDefault="00B77D9D" w:rsidP="00143A75">
      <w:pPr>
        <w:numPr>
          <w:ilvl w:val="0"/>
          <w:numId w:val="17"/>
        </w:numPr>
        <w:rPr>
          <w:rFonts w:cs="Arial"/>
          <w:lang w:val="cs-CZ"/>
        </w:rPr>
      </w:pPr>
      <w:r w:rsidRPr="00B77D9D">
        <w:rPr>
          <w:rFonts w:cs="Arial"/>
          <w:color w:val="000000"/>
          <w:lang w:val="cs-CZ"/>
        </w:rPr>
        <w:t xml:space="preserve">střídavý start </w:t>
      </w:r>
      <w:r w:rsidRPr="002679D0">
        <w:rPr>
          <w:rFonts w:cs="Arial"/>
          <w:color w:val="000000"/>
          <w:lang w:val="cs-CZ"/>
        </w:rPr>
        <w:t>U16 - v </w:t>
      </w:r>
      <w:r>
        <w:rPr>
          <w:rFonts w:cs="Arial"/>
          <w:color w:val="000000"/>
          <w:lang w:val="cs-CZ"/>
        </w:rPr>
        <w:t>ročníku</w:t>
      </w:r>
      <w:r w:rsidRPr="002679D0">
        <w:rPr>
          <w:rFonts w:cs="Arial"/>
          <w:color w:val="000000"/>
          <w:lang w:val="cs-CZ"/>
        </w:rPr>
        <w:t xml:space="preserve"> U16 mohou nastoupit k utkání maximá</w:t>
      </w:r>
      <w:r w:rsidR="00980734">
        <w:rPr>
          <w:rFonts w:cs="Arial"/>
          <w:color w:val="000000"/>
          <w:lang w:val="cs-CZ"/>
        </w:rPr>
        <w:t>lně tři hráči na střídavý start</w:t>
      </w:r>
      <w:r w:rsidRPr="002679D0">
        <w:rPr>
          <w:rFonts w:cs="Arial"/>
          <w:color w:val="000000"/>
          <w:lang w:val="cs-CZ"/>
        </w:rPr>
        <w:t xml:space="preserve"> </w:t>
      </w:r>
      <w:r w:rsidR="00980734" w:rsidRPr="00664239">
        <w:rPr>
          <w:rFonts w:cs="Arial"/>
          <w:color w:val="000000"/>
          <w:lang w:val="cs-CZ"/>
        </w:rPr>
        <w:t>(viz směrnice o střídavých startech)</w:t>
      </w:r>
    </w:p>
    <w:p w:rsidR="0040023B" w:rsidRPr="00B77D9D" w:rsidRDefault="00B77D9D" w:rsidP="00B77D9D">
      <w:pPr>
        <w:numPr>
          <w:ilvl w:val="0"/>
          <w:numId w:val="17"/>
        </w:numPr>
        <w:rPr>
          <w:rFonts w:cs="Arial"/>
          <w:lang w:val="cs-CZ"/>
        </w:rPr>
      </w:pPr>
      <w:r w:rsidRPr="00B046B7">
        <w:rPr>
          <w:rFonts w:cs="Arial"/>
          <w:lang w:val="cs-CZ"/>
        </w:rPr>
        <w:t xml:space="preserve">hráči </w:t>
      </w:r>
      <w:r>
        <w:rPr>
          <w:rFonts w:cs="Arial"/>
          <w:lang w:val="cs-CZ"/>
        </w:rPr>
        <w:t>ročníku</w:t>
      </w:r>
      <w:r w:rsidRPr="00B046B7">
        <w:rPr>
          <w:rFonts w:cs="Arial"/>
          <w:lang w:val="cs-CZ"/>
        </w:rPr>
        <w:t xml:space="preserve"> U16 mohou startovat v průběhu kalendářního dne ve třech poločasech (př.: hráč </w:t>
      </w:r>
      <w:r>
        <w:rPr>
          <w:rFonts w:cs="Arial"/>
          <w:lang w:val="cs-CZ"/>
        </w:rPr>
        <w:t>ročníku</w:t>
      </w:r>
      <w:r w:rsidRPr="00B046B7">
        <w:rPr>
          <w:rFonts w:cs="Arial"/>
          <w:lang w:val="cs-CZ"/>
        </w:rPr>
        <w:t xml:space="preserve"> U16 může odehrá</w:t>
      </w:r>
      <w:r>
        <w:rPr>
          <w:rFonts w:cs="Arial"/>
          <w:lang w:val="cs-CZ"/>
        </w:rPr>
        <w:t xml:space="preserve">t celé utkání za </w:t>
      </w:r>
      <w:r>
        <w:rPr>
          <w:rFonts w:cs="Arial"/>
          <w:color w:val="000000"/>
          <w:lang w:val="cs-CZ"/>
        </w:rPr>
        <w:t>ročník</w:t>
      </w:r>
      <w:r w:rsidRPr="002679D0">
        <w:rPr>
          <w:rFonts w:cs="Arial"/>
          <w:color w:val="000000"/>
          <w:lang w:val="cs-CZ"/>
        </w:rPr>
        <w:t xml:space="preserve"> U17, </w:t>
      </w:r>
      <w:r w:rsidR="00B72C4B">
        <w:rPr>
          <w:rFonts w:cs="Arial"/>
          <w:color w:val="000000"/>
          <w:lang w:val="cs-CZ"/>
        </w:rPr>
        <w:t xml:space="preserve">U18, </w:t>
      </w:r>
      <w:r w:rsidRPr="002679D0">
        <w:rPr>
          <w:rFonts w:cs="Arial"/>
          <w:color w:val="000000"/>
          <w:lang w:val="cs-CZ"/>
        </w:rPr>
        <w:t>U19 nebo U21,</w:t>
      </w:r>
      <w:r w:rsidRPr="00B046B7">
        <w:rPr>
          <w:rFonts w:cs="Arial"/>
          <w:lang w:val="cs-CZ"/>
        </w:rPr>
        <w:t xml:space="preserve"> v </w:t>
      </w:r>
      <w:r>
        <w:rPr>
          <w:rFonts w:cs="Arial"/>
          <w:lang w:val="cs-CZ"/>
        </w:rPr>
        <w:t>ročníku</w:t>
      </w:r>
      <w:r w:rsidRPr="00B046B7">
        <w:rPr>
          <w:rFonts w:cs="Arial"/>
          <w:lang w:val="cs-CZ"/>
        </w:rPr>
        <w:t xml:space="preserve"> U16 může odehrát jen poločas)</w:t>
      </w:r>
    </w:p>
    <w:p w:rsidR="0040023B" w:rsidRPr="00B046B7" w:rsidRDefault="0040023B" w:rsidP="00521FD2">
      <w:pPr>
        <w:rPr>
          <w:rFonts w:cs="Arial"/>
          <w:sz w:val="20"/>
          <w:szCs w:val="20"/>
          <w:lang w:val="cs-CZ" w:eastAsia="cs-CZ"/>
        </w:rPr>
      </w:pPr>
    </w:p>
    <w:p w:rsidR="00E4686F" w:rsidRPr="00B046B7" w:rsidRDefault="00E4686F" w:rsidP="00E4686F">
      <w:pPr>
        <w:tabs>
          <w:tab w:val="left" w:pos="709"/>
        </w:tabs>
        <w:ind w:left="360"/>
        <w:rPr>
          <w:rFonts w:cs="Arial"/>
          <w:color w:val="000000"/>
          <w:lang w:val="cs-CZ"/>
        </w:rPr>
      </w:pPr>
      <w:r w:rsidRPr="00B046B7">
        <w:rPr>
          <w:rFonts w:cs="Arial"/>
          <w:color w:val="000000"/>
          <w:lang w:val="cs-CZ"/>
        </w:rPr>
        <w:t xml:space="preserve">* </w:t>
      </w:r>
      <w:r w:rsidRPr="00B046B7">
        <w:rPr>
          <w:rFonts w:cs="Arial"/>
          <w:color w:val="000000"/>
          <w:lang w:val="cs-CZ"/>
        </w:rPr>
        <w:tab/>
        <w:t>V </w:t>
      </w:r>
      <w:r w:rsidR="00143A75">
        <w:rPr>
          <w:rFonts w:cs="Arial"/>
          <w:color w:val="000000"/>
          <w:lang w:val="cs-CZ"/>
        </w:rPr>
        <w:t>kategorii</w:t>
      </w:r>
      <w:r w:rsidRPr="00B046B7">
        <w:rPr>
          <w:rFonts w:cs="Arial"/>
          <w:color w:val="000000"/>
          <w:lang w:val="cs-CZ"/>
        </w:rPr>
        <w:t xml:space="preserve"> mladšího dorostu</w:t>
      </w:r>
      <w:r w:rsidR="00143A75">
        <w:rPr>
          <w:rFonts w:cs="Arial"/>
          <w:color w:val="000000"/>
          <w:lang w:val="cs-CZ"/>
        </w:rPr>
        <w:t xml:space="preserve">, ročníky </w:t>
      </w:r>
      <w:r w:rsidRPr="00B046B7">
        <w:rPr>
          <w:rFonts w:cs="Arial"/>
          <w:color w:val="000000"/>
          <w:lang w:val="cs-CZ"/>
        </w:rPr>
        <w:t>U17, U16</w:t>
      </w:r>
      <w:r w:rsidR="00143A75">
        <w:rPr>
          <w:rFonts w:cs="Arial"/>
          <w:color w:val="000000"/>
          <w:lang w:val="cs-CZ"/>
        </w:rPr>
        <w:t>,</w:t>
      </w:r>
      <w:r w:rsidR="003B5D45" w:rsidRPr="00B046B7">
        <w:rPr>
          <w:rFonts w:cs="Arial"/>
          <w:color w:val="000000"/>
          <w:lang w:val="cs-CZ"/>
        </w:rPr>
        <w:t xml:space="preserve"> je možno mít</w:t>
      </w:r>
      <w:r w:rsidRPr="00B046B7">
        <w:rPr>
          <w:rFonts w:cs="Arial"/>
          <w:color w:val="000000"/>
          <w:lang w:val="cs-CZ"/>
        </w:rPr>
        <w:t xml:space="preserve"> dohromady 3 hráč</w:t>
      </w:r>
      <w:r w:rsidR="003B5D45" w:rsidRPr="00B046B7">
        <w:rPr>
          <w:rFonts w:cs="Arial"/>
          <w:color w:val="000000"/>
          <w:lang w:val="cs-CZ"/>
        </w:rPr>
        <w:t>e</w:t>
      </w:r>
      <w:r w:rsidRPr="00B046B7">
        <w:rPr>
          <w:rFonts w:cs="Arial"/>
          <w:color w:val="000000"/>
          <w:lang w:val="cs-CZ"/>
        </w:rPr>
        <w:t xml:space="preserve"> se střídavým startem</w:t>
      </w:r>
      <w:r w:rsidR="00980734">
        <w:rPr>
          <w:rFonts w:cs="Arial"/>
          <w:color w:val="000000"/>
          <w:lang w:val="cs-CZ"/>
        </w:rPr>
        <w:t xml:space="preserve"> na celý soutěžní ročník</w:t>
      </w:r>
      <w:r w:rsidRPr="00B046B7">
        <w:rPr>
          <w:rFonts w:cs="Arial"/>
          <w:color w:val="000000"/>
          <w:lang w:val="cs-CZ"/>
        </w:rPr>
        <w:t xml:space="preserve"> (může např. nastoupit 1 za U17,</w:t>
      </w:r>
      <w:r w:rsidR="003B5D45" w:rsidRPr="00B046B7">
        <w:rPr>
          <w:rFonts w:cs="Arial"/>
          <w:color w:val="000000"/>
          <w:lang w:val="cs-CZ"/>
        </w:rPr>
        <w:t xml:space="preserve"> potom zbylí</w:t>
      </w:r>
      <w:r w:rsidRPr="00B046B7">
        <w:rPr>
          <w:rFonts w:cs="Arial"/>
          <w:color w:val="000000"/>
          <w:lang w:val="cs-CZ"/>
        </w:rPr>
        <w:t xml:space="preserve"> 2 za U16, atd.) </w:t>
      </w:r>
    </w:p>
    <w:p w:rsidR="00E4686F" w:rsidRPr="00B046B7" w:rsidRDefault="00E4686F" w:rsidP="00521FD2">
      <w:pPr>
        <w:rPr>
          <w:rFonts w:cs="Arial"/>
          <w:sz w:val="20"/>
          <w:szCs w:val="20"/>
          <w:lang w:val="cs-CZ" w:eastAsia="cs-CZ"/>
        </w:rPr>
      </w:pPr>
    </w:p>
    <w:p w:rsidR="0040023B" w:rsidRPr="00B046B7" w:rsidRDefault="0040023B" w:rsidP="00A11D10">
      <w:pPr>
        <w:ind w:left="360"/>
        <w:rPr>
          <w:rFonts w:cs="Arial"/>
          <w:lang w:val="cs-CZ"/>
        </w:rPr>
      </w:pPr>
    </w:p>
    <w:p w:rsidR="0040023B" w:rsidRPr="00B046B7" w:rsidRDefault="0040023B" w:rsidP="00A11D10">
      <w:pPr>
        <w:ind w:left="360"/>
        <w:rPr>
          <w:rFonts w:cs="Arial"/>
          <w:lang w:val="cs-CZ"/>
        </w:rPr>
      </w:pPr>
    </w:p>
    <w:p w:rsidR="0040023B" w:rsidRPr="00B046B7" w:rsidRDefault="0040023B" w:rsidP="00A11D10">
      <w:pPr>
        <w:ind w:left="360"/>
        <w:rPr>
          <w:rFonts w:cs="Arial"/>
          <w:lang w:val="cs-CZ"/>
        </w:rPr>
      </w:pPr>
    </w:p>
    <w:p w:rsidR="0040023B" w:rsidRPr="00B20F2D" w:rsidRDefault="00DB6CC2" w:rsidP="003D2658">
      <w:pPr>
        <w:ind w:left="360"/>
        <w:rPr>
          <w:rFonts w:cs="Arial"/>
          <w:b/>
          <w:color w:val="000000"/>
          <w:sz w:val="28"/>
          <w:szCs w:val="28"/>
          <w:u w:val="single"/>
          <w:lang w:val="cs-CZ"/>
        </w:rPr>
      </w:pPr>
      <w:r w:rsidRPr="00B046B7">
        <w:rPr>
          <w:rFonts w:cs="Arial"/>
          <w:lang w:val="cs-CZ"/>
        </w:rPr>
        <w:br w:type="page"/>
      </w:r>
      <w:r w:rsidR="003D2658" w:rsidRPr="00B046B7">
        <w:rPr>
          <w:rFonts w:cs="Arial"/>
          <w:b/>
          <w:sz w:val="28"/>
          <w:szCs w:val="28"/>
          <w:u w:val="single"/>
          <w:lang w:val="cs-CZ"/>
        </w:rPr>
        <w:lastRenderedPageBreak/>
        <w:t xml:space="preserve">Základní </w:t>
      </w:r>
      <w:r w:rsidR="003D2658">
        <w:rPr>
          <w:rFonts w:cs="Arial"/>
          <w:b/>
          <w:sz w:val="28"/>
          <w:szCs w:val="28"/>
          <w:u w:val="single"/>
          <w:lang w:val="cs-CZ"/>
        </w:rPr>
        <w:t>informace k soutěžím SpSM U15 – U12</w:t>
      </w:r>
      <w:r w:rsidR="003D2658" w:rsidRPr="00B046B7">
        <w:rPr>
          <w:rFonts w:cs="Arial"/>
          <w:b/>
          <w:sz w:val="28"/>
          <w:szCs w:val="28"/>
          <w:u w:val="single"/>
          <w:lang w:val="cs-CZ"/>
        </w:rPr>
        <w:t>:</w:t>
      </w:r>
      <w:r w:rsidR="00EB022C" w:rsidRPr="00B20F2D">
        <w:rPr>
          <w:rFonts w:cs="Arial"/>
          <w:b/>
          <w:color w:val="000000"/>
          <w:u w:val="single"/>
          <w:lang w:val="cs-CZ"/>
        </w:rPr>
        <w:br/>
      </w:r>
    </w:p>
    <w:p w:rsidR="0040023B" w:rsidRDefault="0040023B" w:rsidP="00B77D9D">
      <w:pPr>
        <w:numPr>
          <w:ilvl w:val="0"/>
          <w:numId w:val="20"/>
        </w:numPr>
        <w:ind w:left="709" w:hanging="283"/>
        <w:rPr>
          <w:rFonts w:cs="Arial"/>
          <w:color w:val="000000"/>
          <w:lang w:val="cs-CZ"/>
        </w:rPr>
      </w:pPr>
      <w:r w:rsidRPr="00210B74">
        <w:rPr>
          <w:rFonts w:cs="Arial"/>
          <w:b/>
          <w:color w:val="000000"/>
          <w:u w:val="single"/>
          <w:lang w:val="cs-CZ"/>
        </w:rPr>
        <w:t>struktura soutěže</w:t>
      </w:r>
      <w:r w:rsidR="00E4686F" w:rsidRPr="00210B74">
        <w:rPr>
          <w:rFonts w:cs="Arial"/>
          <w:b/>
          <w:color w:val="000000"/>
          <w:lang w:val="cs-CZ"/>
        </w:rPr>
        <w:t>:</w:t>
      </w:r>
      <w:r w:rsidR="00E4686F" w:rsidRPr="00B046B7">
        <w:rPr>
          <w:rFonts w:cs="Arial"/>
          <w:color w:val="000000"/>
          <w:lang w:val="cs-CZ"/>
        </w:rPr>
        <w:t xml:space="preserve"> v systému SpSM 60</w:t>
      </w:r>
      <w:r w:rsidRPr="00B046B7">
        <w:rPr>
          <w:rFonts w:cs="Arial"/>
          <w:color w:val="000000"/>
          <w:lang w:val="cs-CZ"/>
        </w:rPr>
        <w:t xml:space="preserve"> klubů (50 klubů MŠMT, 10 klubů KM FAČR), </w:t>
      </w:r>
      <w:r w:rsidR="00CF5B31" w:rsidRPr="00B046B7">
        <w:rPr>
          <w:rFonts w:cs="Arial"/>
          <w:color w:val="000000"/>
          <w:lang w:val="cs-CZ"/>
        </w:rPr>
        <w:t>6</w:t>
      </w:r>
      <w:r w:rsidR="00000DFD">
        <w:rPr>
          <w:rFonts w:cs="Arial"/>
          <w:color w:val="000000"/>
          <w:lang w:val="cs-CZ"/>
        </w:rPr>
        <w:t xml:space="preserve"> skupin ČL SpSM U15,</w:t>
      </w:r>
      <w:r w:rsidRPr="00B046B7">
        <w:rPr>
          <w:rFonts w:cs="Arial"/>
          <w:color w:val="000000"/>
          <w:lang w:val="cs-CZ"/>
        </w:rPr>
        <w:t xml:space="preserve"> U1</w:t>
      </w:r>
      <w:r w:rsidR="00000DFD">
        <w:rPr>
          <w:rFonts w:cs="Arial"/>
          <w:color w:val="000000"/>
          <w:lang w:val="cs-CZ"/>
        </w:rPr>
        <w:t>4 A, B, C a  MSL U15,</w:t>
      </w:r>
      <w:r w:rsidRPr="00B046B7">
        <w:rPr>
          <w:rFonts w:cs="Arial"/>
          <w:color w:val="000000"/>
          <w:lang w:val="cs-CZ"/>
        </w:rPr>
        <w:t xml:space="preserve"> U1</w:t>
      </w:r>
      <w:r w:rsidR="00000DFD">
        <w:rPr>
          <w:rFonts w:cs="Arial"/>
          <w:color w:val="000000"/>
          <w:lang w:val="cs-CZ"/>
        </w:rPr>
        <w:t>4</w:t>
      </w:r>
      <w:r w:rsidR="00CF5B31" w:rsidRPr="00B046B7">
        <w:rPr>
          <w:rFonts w:cs="Arial"/>
          <w:color w:val="000000"/>
          <w:lang w:val="cs-CZ"/>
        </w:rPr>
        <w:t xml:space="preserve"> a skupiny Sever a J</w:t>
      </w:r>
      <w:r w:rsidRPr="00B046B7">
        <w:rPr>
          <w:rFonts w:cs="Arial"/>
          <w:color w:val="000000"/>
          <w:lang w:val="cs-CZ"/>
        </w:rPr>
        <w:t>ih, soutěž jednostupňová</w:t>
      </w:r>
      <w:r w:rsidR="00E4686F" w:rsidRPr="00B046B7">
        <w:rPr>
          <w:rFonts w:cs="Arial"/>
          <w:color w:val="000000"/>
          <w:lang w:val="cs-CZ"/>
        </w:rPr>
        <w:t xml:space="preserve"> s rozdělením na TOP skupinu a dvě regionálně rozdělené</w:t>
      </w:r>
      <w:r w:rsidR="000A2F6A" w:rsidRPr="00B046B7">
        <w:rPr>
          <w:rFonts w:cs="Arial"/>
          <w:color w:val="000000"/>
          <w:lang w:val="cs-CZ"/>
        </w:rPr>
        <w:t>.</w:t>
      </w:r>
      <w:r w:rsidR="00A6745C" w:rsidRPr="00B046B7">
        <w:rPr>
          <w:rFonts w:cs="Arial"/>
          <w:color w:val="000000"/>
          <w:lang w:val="cs-CZ"/>
        </w:rPr>
        <w:t xml:space="preserve"> </w:t>
      </w:r>
      <w:r w:rsidR="00EB022C">
        <w:rPr>
          <w:rFonts w:cs="Arial"/>
          <w:color w:val="000000"/>
          <w:lang w:val="cs-CZ"/>
        </w:rPr>
        <w:t xml:space="preserve">V českých skupinách U15, U14 se po odehrání základní části soutěže (dvoukolově, doma – venku) týmy dělí dle pořadí v rámci své skupiny do nadstavbové části (1-6 a 7-12, </w:t>
      </w:r>
      <w:proofErr w:type="spellStart"/>
      <w:r w:rsidR="00EB022C">
        <w:rPr>
          <w:rFonts w:cs="Arial"/>
          <w:color w:val="000000"/>
          <w:lang w:val="cs-CZ"/>
        </w:rPr>
        <w:t>dvoukolově</w:t>
      </w:r>
      <w:proofErr w:type="spellEnd"/>
      <w:r w:rsidR="00EB022C">
        <w:rPr>
          <w:rFonts w:cs="Arial"/>
          <w:color w:val="000000"/>
          <w:lang w:val="cs-CZ"/>
        </w:rPr>
        <w:t>)</w:t>
      </w:r>
      <w:r w:rsidR="004B3E05">
        <w:rPr>
          <w:rFonts w:cs="Arial"/>
          <w:color w:val="000000"/>
          <w:lang w:val="cs-CZ"/>
        </w:rPr>
        <w:t>.</w:t>
      </w:r>
      <w:r w:rsidR="00FB5EB8">
        <w:rPr>
          <w:rFonts w:cs="Arial"/>
          <w:color w:val="000000"/>
          <w:lang w:val="cs-CZ"/>
        </w:rPr>
        <w:t xml:space="preserve"> </w:t>
      </w:r>
      <w:r w:rsidR="004B3E05">
        <w:rPr>
          <w:rFonts w:cs="Arial"/>
          <w:color w:val="000000"/>
          <w:lang w:val="cs-CZ"/>
        </w:rPr>
        <w:t xml:space="preserve">Dělení je podle umístění ročníku U15. Klubům se do nadstavbové části započtou výsledky vzájemných utkání z části základní. </w:t>
      </w:r>
      <w:r w:rsidR="004B3E05" w:rsidRPr="00AD4F02">
        <w:rPr>
          <w:rFonts w:cs="Arial"/>
          <w:color w:val="000000"/>
          <w:lang w:val="cs-CZ"/>
        </w:rPr>
        <w:t>Vítěz skupiny A Čechy ročníků U15, U14 a vítěz ze skupiny TOP Morava ročníků U15, U14 odehrají utkání o přeborníka ČR U15</w:t>
      </w:r>
      <w:r w:rsidR="004B3E05">
        <w:rPr>
          <w:rFonts w:cs="Arial"/>
          <w:color w:val="000000"/>
          <w:lang w:val="cs-CZ"/>
        </w:rPr>
        <w:t>, U14</w:t>
      </w:r>
      <w:r w:rsidR="004B3E05" w:rsidRPr="00AD4F02">
        <w:rPr>
          <w:rFonts w:cs="Arial"/>
          <w:color w:val="000000"/>
          <w:lang w:val="cs-CZ"/>
        </w:rPr>
        <w:t>.</w:t>
      </w:r>
      <w:r w:rsidR="00000DFD">
        <w:rPr>
          <w:rFonts w:cs="Arial"/>
          <w:color w:val="000000"/>
          <w:lang w:val="cs-CZ"/>
        </w:rPr>
        <w:br/>
      </w:r>
      <w:r w:rsidR="00F74074">
        <w:rPr>
          <w:rFonts w:cs="Arial"/>
          <w:color w:val="000000"/>
          <w:lang w:val="cs-CZ"/>
        </w:rPr>
        <w:br/>
        <w:t xml:space="preserve">Ročníky U13, U12 hrají celoročně soutěže </w:t>
      </w:r>
      <w:r w:rsidR="00000DFD" w:rsidRPr="00B046B7">
        <w:rPr>
          <w:rFonts w:cs="Arial"/>
          <w:color w:val="000000"/>
          <w:lang w:val="cs-CZ"/>
        </w:rPr>
        <w:t>regionálně rozdělené</w:t>
      </w:r>
      <w:r w:rsidR="00000DFD">
        <w:rPr>
          <w:rFonts w:cs="Arial"/>
          <w:color w:val="000000"/>
          <w:lang w:val="cs-CZ"/>
        </w:rPr>
        <w:t xml:space="preserve"> na 3 skupiny v Čechách, na Moravě </w:t>
      </w:r>
      <w:r w:rsidR="00000DFD" w:rsidRPr="00B046B7">
        <w:rPr>
          <w:rFonts w:cs="Arial"/>
          <w:color w:val="000000"/>
          <w:lang w:val="cs-CZ"/>
        </w:rPr>
        <w:t>regionálně rozdělené</w:t>
      </w:r>
      <w:r w:rsidR="00000DFD">
        <w:rPr>
          <w:rFonts w:cs="Arial"/>
          <w:color w:val="000000"/>
          <w:lang w:val="cs-CZ"/>
        </w:rPr>
        <w:t xml:space="preserve"> na skupiny Sever a Jih.</w:t>
      </w:r>
    </w:p>
    <w:p w:rsidR="00B77D9D" w:rsidRDefault="00B77D9D" w:rsidP="00B77D9D">
      <w:pPr>
        <w:ind w:left="1146"/>
        <w:rPr>
          <w:rFonts w:cs="Arial"/>
          <w:color w:val="000000"/>
          <w:lang w:val="cs-CZ"/>
        </w:rPr>
      </w:pPr>
    </w:p>
    <w:p w:rsidR="00B77D9D" w:rsidRDefault="00B77D9D" w:rsidP="00B77D9D">
      <w:pPr>
        <w:numPr>
          <w:ilvl w:val="0"/>
          <w:numId w:val="20"/>
        </w:numPr>
        <w:ind w:left="709" w:hanging="283"/>
        <w:rPr>
          <w:rFonts w:cs="Arial"/>
          <w:color w:val="000000"/>
          <w:lang w:val="cs-CZ"/>
        </w:rPr>
      </w:pPr>
      <w:r w:rsidRPr="00B046B7">
        <w:rPr>
          <w:rFonts w:cs="Arial"/>
          <w:b/>
          <w:color w:val="000000"/>
          <w:u w:val="single"/>
          <w:lang w:val="cs-CZ"/>
        </w:rPr>
        <w:t>počet týmů ve skupině</w:t>
      </w:r>
      <w:r w:rsidRPr="00B046B7">
        <w:rPr>
          <w:rFonts w:cs="Arial"/>
          <w:b/>
          <w:color w:val="000000"/>
          <w:lang w:val="cs-CZ"/>
        </w:rPr>
        <w:t>:</w:t>
      </w:r>
      <w:r w:rsidRPr="00B046B7">
        <w:rPr>
          <w:rFonts w:cs="Arial"/>
          <w:color w:val="000000"/>
          <w:lang w:val="cs-CZ"/>
        </w:rPr>
        <w:t xml:space="preserve"> ČL SpSM U15 – </w:t>
      </w:r>
      <w:r w:rsidR="00B72C4B">
        <w:rPr>
          <w:rFonts w:cs="Arial"/>
          <w:color w:val="000000"/>
          <w:lang w:val="cs-CZ"/>
        </w:rPr>
        <w:t>U12 A, B, C (12 klubů) a MSL</w:t>
      </w:r>
      <w:r w:rsidR="00000DFD">
        <w:rPr>
          <w:rFonts w:cs="Arial"/>
          <w:color w:val="000000"/>
          <w:lang w:val="cs-CZ"/>
        </w:rPr>
        <w:t xml:space="preserve"> U15, U14</w:t>
      </w:r>
      <w:r w:rsidR="00B72C4B">
        <w:rPr>
          <w:rFonts w:cs="Arial"/>
          <w:color w:val="000000"/>
          <w:lang w:val="cs-CZ"/>
        </w:rPr>
        <w:t xml:space="preserve"> (max. 12</w:t>
      </w:r>
      <w:r w:rsidRPr="00B046B7">
        <w:rPr>
          <w:rFonts w:cs="Arial"/>
          <w:color w:val="000000"/>
          <w:lang w:val="cs-CZ"/>
        </w:rPr>
        <w:t xml:space="preserve"> týmů) a dvě </w:t>
      </w:r>
      <w:r w:rsidR="00000DFD">
        <w:rPr>
          <w:rFonts w:cs="Arial"/>
          <w:color w:val="000000"/>
          <w:lang w:val="cs-CZ"/>
        </w:rPr>
        <w:t>skupiny Sever a Jih (9+9 klubů), MSL U13, U12 max. 15 týmů ve 2 skupinách Sever a Jih.</w:t>
      </w:r>
    </w:p>
    <w:p w:rsidR="00B77D9D" w:rsidRDefault="00B77D9D" w:rsidP="00B77D9D">
      <w:pPr>
        <w:pStyle w:val="Odstavecseseznamem"/>
        <w:rPr>
          <w:rFonts w:cs="Arial"/>
          <w:color w:val="000000"/>
          <w:lang w:val="cs-CZ"/>
        </w:rPr>
      </w:pPr>
    </w:p>
    <w:p w:rsidR="00B77D9D" w:rsidRPr="00B77D9D" w:rsidRDefault="00B77D9D" w:rsidP="00B77D9D">
      <w:pPr>
        <w:numPr>
          <w:ilvl w:val="0"/>
          <w:numId w:val="20"/>
        </w:numPr>
        <w:ind w:left="709" w:hanging="283"/>
        <w:rPr>
          <w:rFonts w:cs="Arial"/>
          <w:color w:val="000000"/>
          <w:lang w:val="cs-CZ"/>
        </w:rPr>
      </w:pPr>
      <w:r w:rsidRPr="00B046B7">
        <w:rPr>
          <w:rFonts w:cs="Arial"/>
          <w:b/>
          <w:u w:val="single"/>
          <w:lang w:val="cs-CZ"/>
        </w:rPr>
        <w:t>platnost statutu</w:t>
      </w:r>
      <w:r w:rsidRPr="00B046B7">
        <w:rPr>
          <w:rFonts w:cs="Arial"/>
          <w:b/>
          <w:lang w:val="cs-CZ"/>
        </w:rPr>
        <w:t>:</w:t>
      </w:r>
      <w:r w:rsidRPr="00B046B7">
        <w:rPr>
          <w:rFonts w:cs="Arial"/>
          <w:lang w:val="cs-CZ"/>
        </w:rPr>
        <w:t xml:space="preserve"> všechny kluby jsou do s</w:t>
      </w:r>
      <w:r w:rsidR="001266A9">
        <w:rPr>
          <w:rFonts w:cs="Arial"/>
          <w:lang w:val="cs-CZ"/>
        </w:rPr>
        <w:t>ystému SpSM zařazeny od 1.</w:t>
      </w:r>
      <w:r w:rsidR="00B72C4B">
        <w:rPr>
          <w:rFonts w:cs="Arial"/>
          <w:lang w:val="cs-CZ"/>
        </w:rPr>
        <w:t xml:space="preserve"> </w:t>
      </w:r>
      <w:r w:rsidR="001266A9">
        <w:rPr>
          <w:rFonts w:cs="Arial"/>
          <w:lang w:val="cs-CZ"/>
        </w:rPr>
        <w:t>7.</w:t>
      </w:r>
      <w:r w:rsidR="00B72C4B">
        <w:rPr>
          <w:rFonts w:cs="Arial"/>
          <w:lang w:val="cs-CZ"/>
        </w:rPr>
        <w:t xml:space="preserve"> </w:t>
      </w:r>
      <w:r w:rsidR="001266A9">
        <w:rPr>
          <w:rFonts w:cs="Arial"/>
          <w:lang w:val="cs-CZ"/>
        </w:rPr>
        <w:t>2015 – 30.</w:t>
      </w:r>
      <w:r w:rsidR="00B72C4B">
        <w:rPr>
          <w:rFonts w:cs="Arial"/>
          <w:lang w:val="cs-CZ"/>
        </w:rPr>
        <w:t xml:space="preserve"> </w:t>
      </w:r>
      <w:r w:rsidR="001266A9">
        <w:rPr>
          <w:rFonts w:cs="Arial"/>
          <w:lang w:val="cs-CZ"/>
        </w:rPr>
        <w:t>6.</w:t>
      </w:r>
      <w:r w:rsidR="00B72C4B">
        <w:rPr>
          <w:rFonts w:cs="Arial"/>
          <w:lang w:val="cs-CZ"/>
        </w:rPr>
        <w:t xml:space="preserve"> </w:t>
      </w:r>
      <w:r w:rsidR="001266A9">
        <w:rPr>
          <w:rFonts w:cs="Arial"/>
          <w:lang w:val="cs-CZ"/>
        </w:rPr>
        <w:t>2016</w:t>
      </w:r>
      <w:r w:rsidRPr="00B046B7">
        <w:rPr>
          <w:rFonts w:cs="Arial"/>
          <w:lang w:val="cs-CZ"/>
        </w:rPr>
        <w:t xml:space="preserve">, následně kluby podají znovu žádost o </w:t>
      </w:r>
      <w:r w:rsidR="001266A9">
        <w:rPr>
          <w:rFonts w:cs="Arial"/>
          <w:lang w:val="cs-CZ"/>
        </w:rPr>
        <w:t>zařazení do systému v lednu 2016.</w:t>
      </w:r>
    </w:p>
    <w:p w:rsidR="00B77D9D" w:rsidRDefault="00B77D9D" w:rsidP="00B77D9D">
      <w:pPr>
        <w:pStyle w:val="Odstavecseseznamem"/>
        <w:rPr>
          <w:rFonts w:cs="Arial"/>
          <w:color w:val="000000"/>
          <w:lang w:val="cs-CZ"/>
        </w:rPr>
      </w:pPr>
    </w:p>
    <w:p w:rsidR="00B77D9D" w:rsidRPr="00B046B7" w:rsidRDefault="00B77D9D" w:rsidP="00B77D9D">
      <w:pPr>
        <w:numPr>
          <w:ilvl w:val="0"/>
          <w:numId w:val="20"/>
        </w:numPr>
        <w:ind w:hanging="720"/>
        <w:rPr>
          <w:rFonts w:cs="Arial"/>
          <w:color w:val="000000"/>
          <w:lang w:val="cs-CZ"/>
        </w:rPr>
      </w:pPr>
      <w:r w:rsidRPr="00B046B7">
        <w:rPr>
          <w:rFonts w:cs="Arial"/>
          <w:b/>
          <w:u w:val="single"/>
          <w:lang w:val="cs-CZ"/>
        </w:rPr>
        <w:t>postup do soutěže</w:t>
      </w:r>
      <w:r w:rsidRPr="00B046B7">
        <w:rPr>
          <w:rFonts w:cs="Arial"/>
          <w:b/>
          <w:lang w:val="cs-CZ"/>
        </w:rPr>
        <w:t>:</w:t>
      </w:r>
    </w:p>
    <w:p w:rsidR="0040023B" w:rsidRPr="00B046B7" w:rsidRDefault="0040023B" w:rsidP="007E3EE9">
      <w:pPr>
        <w:ind w:left="1080"/>
        <w:rPr>
          <w:rFonts w:cs="Arial"/>
          <w:color w:val="000000"/>
          <w:sz w:val="8"/>
          <w:szCs w:val="8"/>
          <w:lang w:val="cs-CZ"/>
        </w:rPr>
      </w:pPr>
    </w:p>
    <w:p w:rsidR="004A5FC5" w:rsidRPr="00B20F2D" w:rsidRDefault="00CF5B31" w:rsidP="00B77D9D">
      <w:pPr>
        <w:ind w:left="709"/>
        <w:rPr>
          <w:rFonts w:cs="Arial"/>
          <w:color w:val="000000"/>
          <w:lang w:val="cs-CZ"/>
        </w:rPr>
      </w:pPr>
      <w:r w:rsidRPr="00B20F2D">
        <w:rPr>
          <w:rFonts w:cs="Arial"/>
          <w:color w:val="000000"/>
          <w:lang w:val="cs-CZ"/>
        </w:rPr>
        <w:t>a) splnění licenčních podmínek</w:t>
      </w:r>
      <w:r w:rsidR="00902A1F" w:rsidRPr="00B20F2D">
        <w:rPr>
          <w:rFonts w:cs="Arial"/>
          <w:color w:val="000000"/>
          <w:lang w:val="cs-CZ"/>
        </w:rPr>
        <w:t xml:space="preserve"> (pro účast v českých soutěžích zisk statutu SpSM)</w:t>
      </w:r>
      <w:r w:rsidRPr="00B20F2D">
        <w:rPr>
          <w:rFonts w:cs="Arial"/>
          <w:color w:val="000000"/>
          <w:lang w:val="cs-CZ"/>
        </w:rPr>
        <w:t xml:space="preserve">, Morava dle </w:t>
      </w:r>
      <w:r w:rsidR="009D0619" w:rsidRPr="00B20F2D">
        <w:rPr>
          <w:rFonts w:cs="Arial"/>
          <w:color w:val="000000"/>
          <w:lang w:val="cs-CZ"/>
        </w:rPr>
        <w:t>licenčního řízení</w:t>
      </w:r>
      <w:r w:rsidRPr="00B20F2D">
        <w:rPr>
          <w:rFonts w:cs="Arial"/>
          <w:color w:val="000000"/>
          <w:lang w:val="cs-CZ"/>
        </w:rPr>
        <w:t xml:space="preserve"> SpSM</w:t>
      </w:r>
      <w:r w:rsidR="003B5D45" w:rsidRPr="00B20F2D">
        <w:rPr>
          <w:rFonts w:cs="Arial"/>
          <w:color w:val="000000"/>
          <w:lang w:val="cs-CZ"/>
        </w:rPr>
        <w:t>, v českých skupinách hrají baráž</w:t>
      </w:r>
      <w:r w:rsidR="00ED4953" w:rsidRPr="00B20F2D">
        <w:rPr>
          <w:rFonts w:cs="Arial"/>
          <w:color w:val="000000"/>
          <w:lang w:val="cs-CZ"/>
        </w:rPr>
        <w:t>ová dvojutkání</w:t>
      </w:r>
      <w:r w:rsidR="003B5D45" w:rsidRPr="00B20F2D">
        <w:rPr>
          <w:rFonts w:cs="Arial"/>
          <w:color w:val="000000"/>
          <w:lang w:val="cs-CZ"/>
        </w:rPr>
        <w:t xml:space="preserve"> vítězové skupin </w:t>
      </w:r>
      <w:r w:rsidR="00EC08E3" w:rsidRPr="00B20F2D">
        <w:rPr>
          <w:rFonts w:cs="Arial"/>
          <w:color w:val="000000"/>
          <w:lang w:val="cs-CZ"/>
        </w:rPr>
        <w:t xml:space="preserve">U15 </w:t>
      </w:r>
      <w:r w:rsidR="003B5D45" w:rsidRPr="00B20F2D">
        <w:rPr>
          <w:rFonts w:cs="Arial"/>
          <w:color w:val="000000"/>
          <w:lang w:val="cs-CZ"/>
        </w:rPr>
        <w:t>B a C s pos</w:t>
      </w:r>
      <w:r w:rsidR="004A5FC5" w:rsidRPr="00B20F2D">
        <w:rPr>
          <w:rFonts w:cs="Arial"/>
          <w:color w:val="000000"/>
          <w:lang w:val="cs-CZ"/>
        </w:rPr>
        <w:t xml:space="preserve">ledními dvěma týmy ze skupiny </w:t>
      </w:r>
      <w:r w:rsidR="00EC08E3" w:rsidRPr="00B20F2D">
        <w:rPr>
          <w:rFonts w:cs="Arial"/>
          <w:color w:val="000000"/>
          <w:lang w:val="cs-CZ"/>
        </w:rPr>
        <w:t xml:space="preserve">U15 </w:t>
      </w:r>
      <w:r w:rsidR="004A5FC5" w:rsidRPr="00B20F2D">
        <w:rPr>
          <w:rFonts w:cs="Arial"/>
          <w:color w:val="000000"/>
          <w:lang w:val="cs-CZ"/>
        </w:rPr>
        <w:t xml:space="preserve">A. Baráže se účastní hráči, kteří budou soutěž hrát v příštím </w:t>
      </w:r>
      <w:r w:rsidR="00B046B7" w:rsidRPr="00B20F2D">
        <w:rPr>
          <w:rFonts w:cs="Arial"/>
          <w:color w:val="000000"/>
          <w:lang w:val="cs-CZ"/>
        </w:rPr>
        <w:t>ročníku</w:t>
      </w:r>
      <w:r w:rsidR="00EC08E3" w:rsidRPr="00B20F2D">
        <w:rPr>
          <w:rFonts w:cs="Arial"/>
          <w:color w:val="000000"/>
          <w:lang w:val="cs-CZ"/>
        </w:rPr>
        <w:t>, tzn. aktuální ročník U14</w:t>
      </w:r>
      <w:r w:rsidR="003B5D45" w:rsidRPr="00B20F2D">
        <w:rPr>
          <w:rFonts w:cs="Arial"/>
          <w:color w:val="000000"/>
          <w:lang w:val="cs-CZ"/>
        </w:rPr>
        <w:t>.</w:t>
      </w:r>
      <w:r w:rsidR="008D4429" w:rsidRPr="00B20F2D">
        <w:rPr>
          <w:rFonts w:cs="Arial"/>
          <w:color w:val="000000"/>
          <w:lang w:val="cs-CZ"/>
        </w:rPr>
        <w:t xml:space="preserve"> Ze skupiny B a C nikdo nesestupuje, obsazení </w:t>
      </w:r>
      <w:r w:rsidR="00ED4953" w:rsidRPr="00B20F2D">
        <w:rPr>
          <w:rFonts w:cs="Arial"/>
          <w:color w:val="000000"/>
          <w:lang w:val="cs-CZ"/>
        </w:rPr>
        <w:t xml:space="preserve">soutěží </w:t>
      </w:r>
      <w:r w:rsidR="008D4429" w:rsidRPr="00B20F2D">
        <w:rPr>
          <w:rFonts w:cs="Arial"/>
          <w:color w:val="000000"/>
          <w:lang w:val="cs-CZ"/>
        </w:rPr>
        <w:t>podléhá licenčnímu řízení.</w:t>
      </w:r>
      <w:r w:rsidR="00EC08E3" w:rsidRPr="00B20F2D">
        <w:rPr>
          <w:rFonts w:cs="Arial"/>
          <w:color w:val="000000"/>
          <w:lang w:val="cs-CZ"/>
        </w:rPr>
        <w:t xml:space="preserve"> </w:t>
      </w:r>
      <w:r w:rsidR="00000DFD" w:rsidRPr="00B20F2D">
        <w:rPr>
          <w:rFonts w:cs="Arial"/>
          <w:color w:val="000000"/>
          <w:lang w:val="cs-CZ"/>
        </w:rPr>
        <w:t>Ročníky U13, U12 hrají celoroční soutěž v regionálně rozdělených skupinách.</w:t>
      </w:r>
    </w:p>
    <w:p w:rsidR="0040023B" w:rsidRDefault="0040023B" w:rsidP="00B77D9D">
      <w:pPr>
        <w:ind w:left="709"/>
        <w:rPr>
          <w:rFonts w:cs="Arial"/>
          <w:lang w:val="cs-CZ"/>
        </w:rPr>
      </w:pPr>
      <w:r w:rsidRPr="00B046B7">
        <w:rPr>
          <w:rFonts w:cs="Arial"/>
          <w:lang w:val="cs-CZ"/>
        </w:rPr>
        <w:t xml:space="preserve">b) </w:t>
      </w:r>
      <w:r w:rsidR="00000DFD">
        <w:rPr>
          <w:rFonts w:cs="Arial"/>
          <w:lang w:val="cs-CZ"/>
        </w:rPr>
        <w:t>do soutěží SpSM</w:t>
      </w:r>
      <w:r w:rsidR="00ED4953">
        <w:rPr>
          <w:rFonts w:cs="Arial"/>
          <w:lang w:val="cs-CZ"/>
        </w:rPr>
        <w:t xml:space="preserve"> mohou být zařazeny kluby umístěné</w:t>
      </w:r>
      <w:r w:rsidRPr="00B046B7">
        <w:rPr>
          <w:rFonts w:cs="Arial"/>
          <w:lang w:val="cs-CZ"/>
        </w:rPr>
        <w:t xml:space="preserve"> do 3</w:t>
      </w:r>
      <w:r w:rsidR="00E41154">
        <w:rPr>
          <w:rFonts w:cs="Arial"/>
          <w:lang w:val="cs-CZ"/>
        </w:rPr>
        <w:t>. místa v Krajském přeboru žáků, musí</w:t>
      </w:r>
      <w:r w:rsidR="00F35679">
        <w:rPr>
          <w:rFonts w:cs="Arial"/>
          <w:lang w:val="cs-CZ"/>
        </w:rPr>
        <w:t xml:space="preserve"> zároveň</w:t>
      </w:r>
      <w:r w:rsidR="00E41154">
        <w:rPr>
          <w:rFonts w:cs="Arial"/>
          <w:lang w:val="cs-CZ"/>
        </w:rPr>
        <w:t xml:space="preserve"> </w:t>
      </w:r>
      <w:r w:rsidRPr="00B046B7">
        <w:rPr>
          <w:rFonts w:cs="Arial"/>
          <w:lang w:val="cs-CZ"/>
        </w:rPr>
        <w:t xml:space="preserve">žádat </w:t>
      </w:r>
      <w:r w:rsidR="00902A1F">
        <w:rPr>
          <w:rFonts w:cs="Arial"/>
          <w:lang w:val="cs-CZ"/>
        </w:rPr>
        <w:t xml:space="preserve">o </w:t>
      </w:r>
      <w:r w:rsidR="00E41154">
        <w:rPr>
          <w:rFonts w:cs="Arial"/>
          <w:lang w:val="cs-CZ"/>
        </w:rPr>
        <w:t>statut</w:t>
      </w:r>
      <w:r w:rsidR="004A5FC5" w:rsidRPr="00B046B7">
        <w:rPr>
          <w:rFonts w:cs="Arial"/>
          <w:lang w:val="cs-CZ"/>
        </w:rPr>
        <w:t xml:space="preserve"> SpSM</w:t>
      </w:r>
      <w:r w:rsidR="00E41154">
        <w:rPr>
          <w:rFonts w:cs="Arial"/>
          <w:lang w:val="cs-CZ"/>
        </w:rPr>
        <w:t xml:space="preserve"> v rámci licenčního řízení</w:t>
      </w:r>
      <w:r w:rsidR="009D0619">
        <w:rPr>
          <w:rFonts w:cs="Arial"/>
          <w:lang w:val="cs-CZ"/>
        </w:rPr>
        <w:t>.</w:t>
      </w:r>
      <w:r w:rsidR="00902A1F">
        <w:rPr>
          <w:rFonts w:cs="Arial"/>
          <w:lang w:val="cs-CZ"/>
        </w:rPr>
        <w:t xml:space="preserve"> </w:t>
      </w:r>
    </w:p>
    <w:p w:rsidR="00B77D9D" w:rsidRDefault="00B77D9D" w:rsidP="00B77D9D">
      <w:pPr>
        <w:ind w:left="709"/>
        <w:rPr>
          <w:rFonts w:cs="Arial"/>
          <w:color w:val="000000"/>
          <w:lang w:val="cs-CZ"/>
        </w:rPr>
      </w:pPr>
    </w:p>
    <w:p w:rsidR="00B77D9D" w:rsidRPr="00B77D9D" w:rsidRDefault="00B77D9D" w:rsidP="00B77D9D">
      <w:pPr>
        <w:numPr>
          <w:ilvl w:val="0"/>
          <w:numId w:val="20"/>
        </w:numPr>
        <w:ind w:hanging="720"/>
        <w:rPr>
          <w:rFonts w:cs="Arial"/>
          <w:color w:val="000000"/>
          <w:lang w:val="cs-CZ"/>
        </w:rPr>
      </w:pPr>
      <w:r w:rsidRPr="00B046B7">
        <w:rPr>
          <w:rFonts w:cs="Arial"/>
          <w:b/>
          <w:u w:val="single"/>
          <w:lang w:val="cs-CZ"/>
        </w:rPr>
        <w:t>sestup ze soutěže</w:t>
      </w:r>
      <w:r w:rsidRPr="00B046B7">
        <w:rPr>
          <w:rFonts w:cs="Arial"/>
          <w:b/>
          <w:lang w:val="cs-CZ"/>
        </w:rPr>
        <w:t>:</w:t>
      </w:r>
      <w:r w:rsidRPr="00B046B7">
        <w:rPr>
          <w:rFonts w:cs="Arial"/>
          <w:lang w:val="cs-CZ"/>
        </w:rPr>
        <w:t xml:space="preserve"> viz předchozí odstavec</w:t>
      </w:r>
      <w:r w:rsidR="00F35679">
        <w:rPr>
          <w:rFonts w:cs="Arial"/>
          <w:lang w:val="cs-CZ"/>
        </w:rPr>
        <w:t>.</w:t>
      </w:r>
      <w:r w:rsidR="001266A9">
        <w:rPr>
          <w:rFonts w:cs="Arial"/>
          <w:lang w:val="cs-CZ"/>
        </w:rPr>
        <w:br/>
      </w:r>
    </w:p>
    <w:p w:rsidR="00B77D9D" w:rsidRPr="00B77D9D" w:rsidRDefault="00B77D9D" w:rsidP="001266A9">
      <w:pPr>
        <w:numPr>
          <w:ilvl w:val="0"/>
          <w:numId w:val="20"/>
        </w:numPr>
        <w:ind w:left="709" w:hanging="283"/>
        <w:rPr>
          <w:rFonts w:cs="Arial"/>
          <w:color w:val="000000"/>
          <w:lang w:val="cs-CZ"/>
        </w:rPr>
      </w:pPr>
      <w:r w:rsidRPr="00B046B7">
        <w:rPr>
          <w:rFonts w:cs="Arial"/>
          <w:b/>
          <w:u w:val="single"/>
          <w:lang w:val="cs-CZ"/>
        </w:rPr>
        <w:t>delegace rozhodčích U15 a U14:</w:t>
      </w:r>
      <w:r w:rsidRPr="00B046B7">
        <w:rPr>
          <w:rFonts w:cs="Arial"/>
          <w:lang w:val="cs-CZ"/>
        </w:rPr>
        <w:t xml:space="preserve"> hlavní rozhodčí deleguje k</w:t>
      </w:r>
      <w:r w:rsidR="001266A9">
        <w:rPr>
          <w:rFonts w:cs="Arial"/>
          <w:lang w:val="cs-CZ"/>
        </w:rPr>
        <w:t xml:space="preserve">omise rozhodčích ŘKČ a ŘKM, AR1 </w:t>
      </w:r>
      <w:r w:rsidRPr="00B046B7">
        <w:rPr>
          <w:rFonts w:cs="Arial"/>
          <w:lang w:val="cs-CZ"/>
        </w:rPr>
        <w:t>a AR2 deleguje komise rozhodčích KFS (stejný postup jako doposud)</w:t>
      </w:r>
      <w:r w:rsidR="001266A9">
        <w:rPr>
          <w:rFonts w:cs="Arial"/>
          <w:lang w:val="cs-CZ"/>
        </w:rPr>
        <w:t>.</w:t>
      </w:r>
      <w:r w:rsidR="001266A9">
        <w:rPr>
          <w:rFonts w:cs="Arial"/>
          <w:lang w:val="cs-CZ"/>
        </w:rPr>
        <w:br/>
      </w:r>
    </w:p>
    <w:p w:rsidR="00B77D9D" w:rsidRDefault="00B77D9D" w:rsidP="00B77D9D">
      <w:pPr>
        <w:numPr>
          <w:ilvl w:val="0"/>
          <w:numId w:val="20"/>
        </w:numPr>
        <w:ind w:hanging="720"/>
        <w:rPr>
          <w:rFonts w:cs="Arial"/>
          <w:color w:val="000000"/>
          <w:lang w:val="cs-CZ"/>
        </w:rPr>
      </w:pPr>
      <w:r w:rsidRPr="00B046B7">
        <w:rPr>
          <w:rFonts w:cs="Arial"/>
          <w:b/>
          <w:u w:val="single"/>
          <w:lang w:val="cs-CZ"/>
        </w:rPr>
        <w:t>delegace rozhodčích U13 a U12:</w:t>
      </w:r>
    </w:p>
    <w:p w:rsidR="00B77D9D" w:rsidRPr="00B77D9D" w:rsidRDefault="00B77D9D" w:rsidP="00B77D9D">
      <w:pPr>
        <w:ind w:left="709"/>
        <w:rPr>
          <w:rFonts w:cs="Arial"/>
          <w:color w:val="000000"/>
          <w:lang w:val="cs-CZ"/>
        </w:rPr>
      </w:pPr>
      <w:r w:rsidRPr="00B77D9D">
        <w:rPr>
          <w:rFonts w:cs="Arial"/>
          <w:lang w:val="cs-CZ"/>
        </w:rPr>
        <w:t>Čechy: celkem dva rozhodčí deleguje komise rozhodčích KFS</w:t>
      </w:r>
    </w:p>
    <w:p w:rsidR="00EB022C" w:rsidRDefault="00B77D9D" w:rsidP="00B77D9D">
      <w:pPr>
        <w:ind w:left="709"/>
        <w:rPr>
          <w:rFonts w:cs="Arial"/>
          <w:lang w:val="cs-CZ"/>
        </w:rPr>
      </w:pPr>
      <w:r w:rsidRPr="00B046B7">
        <w:rPr>
          <w:rFonts w:cs="Arial"/>
          <w:lang w:val="cs-CZ"/>
        </w:rPr>
        <w:t>Morava: hlavního rozhodčího deleguje KR ŘKM, druhého rozhodčího deleguje KR KFS</w:t>
      </w:r>
    </w:p>
    <w:p w:rsidR="0040023B" w:rsidRDefault="0040023B" w:rsidP="00B77D9D">
      <w:pPr>
        <w:ind w:left="709"/>
        <w:rPr>
          <w:rFonts w:cs="Arial"/>
          <w:color w:val="000000"/>
          <w:lang w:val="cs-CZ"/>
        </w:rPr>
      </w:pPr>
    </w:p>
    <w:p w:rsidR="00EB022C" w:rsidRDefault="00EB022C" w:rsidP="00B77D9D">
      <w:pPr>
        <w:ind w:left="709"/>
        <w:rPr>
          <w:rFonts w:cs="Arial"/>
          <w:color w:val="000000"/>
          <w:lang w:val="cs-CZ"/>
        </w:rPr>
      </w:pPr>
    </w:p>
    <w:p w:rsidR="00EB022C" w:rsidRDefault="00EB022C" w:rsidP="00B77D9D">
      <w:pPr>
        <w:ind w:left="709"/>
        <w:rPr>
          <w:rFonts w:cs="Arial"/>
          <w:color w:val="000000"/>
          <w:lang w:val="cs-CZ"/>
        </w:rPr>
      </w:pPr>
    </w:p>
    <w:p w:rsidR="0040023B" w:rsidRPr="00B046B7" w:rsidRDefault="0040023B" w:rsidP="007E3EE9">
      <w:pPr>
        <w:rPr>
          <w:rFonts w:cs="Arial"/>
          <w:sz w:val="8"/>
          <w:szCs w:val="8"/>
          <w:lang w:val="cs-CZ"/>
        </w:rPr>
      </w:pPr>
    </w:p>
    <w:p w:rsidR="00D81E30" w:rsidRPr="00B046B7" w:rsidRDefault="0040023B" w:rsidP="00B77D9D">
      <w:pPr>
        <w:numPr>
          <w:ilvl w:val="0"/>
          <w:numId w:val="20"/>
        </w:numPr>
        <w:ind w:hanging="720"/>
        <w:rPr>
          <w:rFonts w:cs="Arial"/>
          <w:b/>
          <w:u w:val="single"/>
          <w:lang w:val="cs-CZ"/>
        </w:rPr>
      </w:pPr>
      <w:r w:rsidRPr="00B046B7">
        <w:rPr>
          <w:rFonts w:cs="Arial"/>
          <w:b/>
          <w:u w:val="single"/>
          <w:lang w:val="cs-CZ"/>
        </w:rPr>
        <w:lastRenderedPageBreak/>
        <w:t xml:space="preserve">organizace </w:t>
      </w:r>
      <w:r w:rsidR="009D0619">
        <w:rPr>
          <w:rFonts w:cs="Arial"/>
          <w:b/>
          <w:u w:val="single"/>
          <w:lang w:val="cs-CZ"/>
        </w:rPr>
        <w:t>soutěžních</w:t>
      </w:r>
      <w:r w:rsidR="00143A75">
        <w:rPr>
          <w:rFonts w:cs="Arial"/>
          <w:b/>
          <w:u w:val="single"/>
          <w:lang w:val="cs-CZ"/>
        </w:rPr>
        <w:t xml:space="preserve"> utkání kategorií U</w:t>
      </w:r>
      <w:smartTag w:uri="urn:schemas-microsoft-com:office:smarttags" w:element="metricconverter">
        <w:smartTagPr>
          <w:attr w:name="ProductID" w:val="13 a"/>
        </w:smartTagPr>
        <w:r w:rsidRPr="00B046B7">
          <w:rPr>
            <w:rFonts w:cs="Arial"/>
            <w:b/>
            <w:u w:val="single"/>
            <w:lang w:val="cs-CZ"/>
          </w:rPr>
          <w:t>13 a</w:t>
        </w:r>
      </w:smartTag>
      <w:r w:rsidR="00143A75">
        <w:rPr>
          <w:rFonts w:cs="Arial"/>
          <w:b/>
          <w:u w:val="single"/>
          <w:lang w:val="cs-CZ"/>
        </w:rPr>
        <w:t xml:space="preserve"> U</w:t>
      </w:r>
      <w:r w:rsidRPr="00B046B7">
        <w:rPr>
          <w:rFonts w:cs="Arial"/>
          <w:b/>
          <w:u w:val="single"/>
          <w:lang w:val="cs-CZ"/>
        </w:rPr>
        <w:t>12:</w:t>
      </w:r>
    </w:p>
    <w:p w:rsidR="00D81E30" w:rsidRPr="00B046B7" w:rsidRDefault="00D81E30" w:rsidP="00D81E30">
      <w:pPr>
        <w:ind w:left="1080"/>
        <w:rPr>
          <w:rFonts w:cs="Arial"/>
          <w:b/>
          <w:u w:val="single"/>
          <w:lang w:val="cs-CZ"/>
        </w:rPr>
      </w:pPr>
    </w:p>
    <w:p w:rsidR="00D81E30" w:rsidRPr="00B046B7" w:rsidRDefault="009D0619" w:rsidP="00B77D9D">
      <w:pPr>
        <w:ind w:left="709"/>
        <w:rPr>
          <w:rFonts w:cs="Arial"/>
          <w:b/>
          <w:u w:val="single"/>
          <w:lang w:val="cs-CZ"/>
        </w:rPr>
      </w:pPr>
      <w:r>
        <w:rPr>
          <w:rFonts w:cs="Arial"/>
          <w:u w:val="single"/>
          <w:lang w:val="cs-CZ"/>
        </w:rPr>
        <w:t>Soutěžní utkání U13, U12</w:t>
      </w:r>
      <w:r>
        <w:rPr>
          <w:rFonts w:cs="Arial"/>
          <w:lang w:val="cs-CZ"/>
        </w:rPr>
        <w:t xml:space="preserve"> </w:t>
      </w:r>
      <w:r w:rsidR="0040023B" w:rsidRPr="00B046B7">
        <w:rPr>
          <w:rFonts w:cs="Arial"/>
          <w:lang w:val="cs-CZ"/>
        </w:rPr>
        <w:t>(minuty a poločasová výměna týmů)</w:t>
      </w:r>
    </w:p>
    <w:p w:rsidR="00D81E30" w:rsidRPr="00B046B7" w:rsidRDefault="0040023B" w:rsidP="00B77D9D">
      <w:pPr>
        <w:ind w:left="709"/>
        <w:rPr>
          <w:rFonts w:cs="Arial"/>
          <w:lang w:val="cs-CZ"/>
        </w:rPr>
      </w:pPr>
      <w:r w:rsidRPr="00B046B7">
        <w:rPr>
          <w:rFonts w:cs="Arial"/>
          <w:lang w:val="cs-CZ"/>
        </w:rPr>
        <w:t>hřiště 1, čas 10:00</w:t>
      </w:r>
      <w:r w:rsidR="001266A9">
        <w:rPr>
          <w:rFonts w:cs="Arial"/>
          <w:lang w:val="cs-CZ"/>
        </w:rPr>
        <w:t xml:space="preserve"> </w:t>
      </w:r>
      <w:r w:rsidRPr="00B046B7">
        <w:rPr>
          <w:rFonts w:cs="Arial"/>
          <w:lang w:val="cs-CZ"/>
        </w:rPr>
        <w:t>-</w:t>
      </w:r>
      <w:r w:rsidR="001266A9">
        <w:rPr>
          <w:rFonts w:cs="Arial"/>
          <w:lang w:val="cs-CZ"/>
        </w:rPr>
        <w:t xml:space="preserve"> </w:t>
      </w:r>
      <w:r w:rsidRPr="00B046B7">
        <w:rPr>
          <w:rFonts w:cs="Arial"/>
          <w:lang w:val="cs-CZ"/>
        </w:rPr>
        <w:t>10:30, AC Sp</w:t>
      </w:r>
      <w:r w:rsidR="00D81E30" w:rsidRPr="00B046B7">
        <w:rPr>
          <w:rFonts w:cs="Arial"/>
          <w:lang w:val="cs-CZ"/>
        </w:rPr>
        <w:t xml:space="preserve">arta Praha A - SK Slavia Praha </w:t>
      </w:r>
      <w:r w:rsidR="009D0619">
        <w:rPr>
          <w:rFonts w:cs="Arial"/>
          <w:lang w:val="cs-CZ"/>
        </w:rPr>
        <w:t>A</w:t>
      </w:r>
    </w:p>
    <w:p w:rsidR="00D81E30" w:rsidRPr="00B046B7" w:rsidRDefault="0040023B" w:rsidP="00B77D9D">
      <w:pPr>
        <w:ind w:left="709"/>
        <w:rPr>
          <w:rFonts w:cs="Arial"/>
          <w:b/>
          <w:u w:val="single"/>
          <w:lang w:val="cs-CZ"/>
        </w:rPr>
      </w:pPr>
      <w:r w:rsidRPr="00B046B7">
        <w:rPr>
          <w:rFonts w:cs="Arial"/>
          <w:lang w:val="cs-CZ"/>
        </w:rPr>
        <w:t>hřiště 2, čas 10:00</w:t>
      </w:r>
      <w:r w:rsidR="001266A9">
        <w:rPr>
          <w:rFonts w:cs="Arial"/>
          <w:lang w:val="cs-CZ"/>
        </w:rPr>
        <w:t xml:space="preserve"> </w:t>
      </w:r>
      <w:r w:rsidRPr="00B046B7">
        <w:rPr>
          <w:rFonts w:cs="Arial"/>
          <w:lang w:val="cs-CZ"/>
        </w:rPr>
        <w:t>-</w:t>
      </w:r>
      <w:r w:rsidR="001266A9">
        <w:rPr>
          <w:rFonts w:cs="Arial"/>
          <w:lang w:val="cs-CZ"/>
        </w:rPr>
        <w:t xml:space="preserve"> </w:t>
      </w:r>
      <w:r w:rsidRPr="00B046B7">
        <w:rPr>
          <w:rFonts w:cs="Arial"/>
          <w:lang w:val="cs-CZ"/>
        </w:rPr>
        <w:t>10:30, AC Sparta Praha B - SK Slavia Praha B</w:t>
      </w:r>
    </w:p>
    <w:p w:rsidR="00D81E30" w:rsidRPr="00B046B7" w:rsidRDefault="0040023B" w:rsidP="00B77D9D">
      <w:pPr>
        <w:ind w:left="709"/>
        <w:rPr>
          <w:rFonts w:cs="Arial"/>
          <w:b/>
          <w:u w:val="single"/>
          <w:lang w:val="cs-CZ"/>
        </w:rPr>
      </w:pPr>
      <w:r w:rsidRPr="00B046B7">
        <w:rPr>
          <w:rFonts w:cs="Arial"/>
          <w:b/>
          <w:i/>
          <w:lang w:val="cs-CZ"/>
        </w:rPr>
        <w:t>poločasová přestávka 15 minut</w:t>
      </w:r>
    </w:p>
    <w:p w:rsidR="00D81E30" w:rsidRPr="00B046B7" w:rsidRDefault="00902A1F" w:rsidP="00B77D9D">
      <w:pPr>
        <w:ind w:left="709"/>
        <w:rPr>
          <w:rFonts w:cs="Arial"/>
          <w:lang w:val="cs-CZ"/>
        </w:rPr>
      </w:pPr>
      <w:r>
        <w:rPr>
          <w:rFonts w:cs="Arial"/>
          <w:lang w:val="cs-CZ"/>
        </w:rPr>
        <w:t>hřiště 1, čas 10:45</w:t>
      </w:r>
      <w:r w:rsidR="001266A9">
        <w:rPr>
          <w:rFonts w:cs="Arial"/>
          <w:lang w:val="cs-CZ"/>
        </w:rPr>
        <w:t xml:space="preserve"> </w:t>
      </w:r>
      <w:r w:rsidR="0040023B" w:rsidRPr="00B046B7">
        <w:rPr>
          <w:rFonts w:cs="Arial"/>
          <w:lang w:val="cs-CZ"/>
        </w:rPr>
        <w:t>-</w:t>
      </w:r>
      <w:r w:rsidR="001266A9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11:15</w:t>
      </w:r>
      <w:r w:rsidR="0040023B" w:rsidRPr="00B046B7">
        <w:rPr>
          <w:rFonts w:cs="Arial"/>
          <w:lang w:val="cs-CZ"/>
        </w:rPr>
        <w:t>, AC Sparta P</w:t>
      </w:r>
      <w:r w:rsidR="00D81E30" w:rsidRPr="00B046B7">
        <w:rPr>
          <w:rFonts w:cs="Arial"/>
          <w:lang w:val="cs-CZ"/>
        </w:rPr>
        <w:t xml:space="preserve">raha A - SK Slavia Praha B     </w:t>
      </w:r>
    </w:p>
    <w:p w:rsidR="0040023B" w:rsidRDefault="00902A1F" w:rsidP="00B77D9D">
      <w:pPr>
        <w:ind w:left="709"/>
        <w:rPr>
          <w:rFonts w:cs="Arial"/>
          <w:lang w:val="cs-CZ"/>
        </w:rPr>
      </w:pPr>
      <w:r>
        <w:rPr>
          <w:rFonts w:cs="Arial"/>
          <w:lang w:val="cs-CZ"/>
        </w:rPr>
        <w:t>hřiště 2, čas 10:45</w:t>
      </w:r>
      <w:r w:rsidR="001266A9">
        <w:rPr>
          <w:rFonts w:cs="Arial"/>
          <w:lang w:val="cs-CZ"/>
        </w:rPr>
        <w:t xml:space="preserve"> </w:t>
      </w:r>
      <w:r w:rsidR="0040023B" w:rsidRPr="00B046B7">
        <w:rPr>
          <w:rFonts w:cs="Arial"/>
          <w:lang w:val="cs-CZ"/>
        </w:rPr>
        <w:t>-</w:t>
      </w:r>
      <w:r w:rsidR="001266A9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11:15</w:t>
      </w:r>
      <w:r w:rsidR="0040023B" w:rsidRPr="00B046B7">
        <w:rPr>
          <w:rFonts w:cs="Arial"/>
          <w:lang w:val="cs-CZ"/>
        </w:rPr>
        <w:t>, AC Sparta Praha B - SK Slavia Praha A   </w:t>
      </w:r>
    </w:p>
    <w:p w:rsidR="00EB022C" w:rsidRPr="00B046B7" w:rsidRDefault="00EB022C" w:rsidP="00B77D9D">
      <w:pPr>
        <w:ind w:left="709"/>
        <w:rPr>
          <w:rFonts w:cs="Arial"/>
          <w:b/>
          <w:u w:val="single"/>
          <w:lang w:val="cs-CZ"/>
        </w:rPr>
      </w:pPr>
    </w:p>
    <w:p w:rsidR="0040023B" w:rsidRPr="00B046B7" w:rsidRDefault="0040023B" w:rsidP="00D65DEA">
      <w:pPr>
        <w:tabs>
          <w:tab w:val="left" w:pos="426"/>
        </w:tabs>
        <w:ind w:left="284"/>
        <w:rPr>
          <w:rFonts w:cs="Arial"/>
          <w:b/>
          <w:u w:val="single"/>
          <w:lang w:val="cs-CZ"/>
        </w:rPr>
      </w:pPr>
      <w:r w:rsidRPr="00B046B7">
        <w:rPr>
          <w:rFonts w:cs="Arial"/>
          <w:b/>
          <w:u w:val="single"/>
          <w:lang w:val="cs-CZ"/>
        </w:rPr>
        <w:t>Kategorie</w:t>
      </w:r>
      <w:r w:rsidR="00143A75">
        <w:rPr>
          <w:rFonts w:cs="Arial"/>
          <w:b/>
          <w:u w:val="single"/>
          <w:lang w:val="cs-CZ"/>
        </w:rPr>
        <w:t xml:space="preserve"> starší žáci, ročník</w:t>
      </w:r>
      <w:r w:rsidRPr="00B046B7">
        <w:rPr>
          <w:rFonts w:cs="Arial"/>
          <w:b/>
          <w:u w:val="single"/>
          <w:lang w:val="cs-CZ"/>
        </w:rPr>
        <w:t xml:space="preserve"> U15</w:t>
      </w:r>
      <w:r w:rsidR="001266A9">
        <w:rPr>
          <w:rFonts w:cs="Arial"/>
          <w:b/>
          <w:u w:val="single"/>
          <w:lang w:val="cs-CZ"/>
        </w:rPr>
        <w:t xml:space="preserve"> (2001</w:t>
      </w:r>
      <w:r w:rsidR="00F37966">
        <w:rPr>
          <w:rFonts w:cs="Arial"/>
          <w:b/>
          <w:u w:val="single"/>
          <w:lang w:val="cs-CZ"/>
        </w:rPr>
        <w:t xml:space="preserve"> a mladší</w:t>
      </w:r>
      <w:r w:rsidRPr="00B046B7">
        <w:rPr>
          <w:rFonts w:cs="Arial"/>
          <w:b/>
          <w:u w:val="single"/>
          <w:lang w:val="cs-CZ"/>
        </w:rPr>
        <w:t>):</w:t>
      </w:r>
    </w:p>
    <w:p w:rsidR="0040023B" w:rsidRPr="00B046B7" w:rsidRDefault="0040023B" w:rsidP="00123E27">
      <w:pPr>
        <w:rPr>
          <w:rFonts w:cs="Arial"/>
          <w:b/>
          <w:u w:val="single"/>
          <w:lang w:val="cs-CZ"/>
        </w:rPr>
      </w:pPr>
    </w:p>
    <w:p w:rsidR="00BD0B9B" w:rsidRDefault="00B77D9D" w:rsidP="00B77D9D">
      <w:pPr>
        <w:ind w:left="426"/>
        <w:rPr>
          <w:rFonts w:cs="Arial"/>
          <w:lang w:val="cs-CZ"/>
        </w:rPr>
      </w:pPr>
      <w:r>
        <w:rPr>
          <w:rFonts w:cs="Arial"/>
          <w:lang w:val="cs-CZ"/>
        </w:rPr>
        <w:t xml:space="preserve">a) </w:t>
      </w:r>
      <w:r w:rsidR="00BD0B9B">
        <w:rPr>
          <w:rFonts w:cs="Arial"/>
          <w:lang w:val="cs-CZ"/>
        </w:rPr>
        <w:t>doba hry: 2 x 35 min</w:t>
      </w:r>
    </w:p>
    <w:p w:rsidR="0040023B" w:rsidRDefault="00BD0B9B" w:rsidP="00B77D9D">
      <w:pPr>
        <w:ind w:left="426"/>
        <w:rPr>
          <w:rFonts w:cs="Arial"/>
          <w:lang w:val="cs-CZ"/>
        </w:rPr>
      </w:pPr>
      <w:r>
        <w:rPr>
          <w:rFonts w:cs="Arial"/>
          <w:lang w:val="cs-CZ"/>
        </w:rPr>
        <w:t xml:space="preserve">b) </w:t>
      </w:r>
      <w:r w:rsidR="00F37966">
        <w:rPr>
          <w:rFonts w:cs="Arial"/>
          <w:lang w:val="cs-CZ"/>
        </w:rPr>
        <w:t>dvojzápasy: U15 a U14</w:t>
      </w:r>
    </w:p>
    <w:p w:rsidR="00B77D9D" w:rsidRDefault="00BD0B9B" w:rsidP="00B77D9D">
      <w:pPr>
        <w:ind w:left="426"/>
        <w:rPr>
          <w:rFonts w:cs="Arial"/>
          <w:lang w:val="cs-CZ"/>
        </w:rPr>
      </w:pPr>
      <w:r>
        <w:rPr>
          <w:rFonts w:cs="Arial"/>
          <w:lang w:val="cs-CZ"/>
        </w:rPr>
        <w:t>c</w:t>
      </w:r>
      <w:r w:rsidR="00B77D9D">
        <w:rPr>
          <w:rFonts w:cs="Arial"/>
          <w:lang w:val="cs-CZ"/>
        </w:rPr>
        <w:t xml:space="preserve">) </w:t>
      </w:r>
      <w:r w:rsidR="00B77D9D" w:rsidRPr="00B046B7">
        <w:rPr>
          <w:rFonts w:cs="Arial"/>
          <w:lang w:val="cs-CZ"/>
        </w:rPr>
        <w:t>počet hráčů v poli: 10+1</w:t>
      </w:r>
    </w:p>
    <w:p w:rsidR="00B77D9D" w:rsidRDefault="00BD0B9B" w:rsidP="00B77D9D">
      <w:pPr>
        <w:ind w:left="426"/>
        <w:rPr>
          <w:rFonts w:cs="Arial"/>
          <w:lang w:val="cs-CZ"/>
        </w:rPr>
      </w:pPr>
      <w:r>
        <w:rPr>
          <w:rFonts w:cs="Arial"/>
          <w:lang w:val="cs-CZ"/>
        </w:rPr>
        <w:t>d</w:t>
      </w:r>
      <w:r w:rsidR="00B77D9D">
        <w:rPr>
          <w:rFonts w:cs="Arial"/>
          <w:lang w:val="cs-CZ"/>
        </w:rPr>
        <w:t xml:space="preserve">) </w:t>
      </w:r>
      <w:r w:rsidR="00B77D9D" w:rsidRPr="00B046B7">
        <w:rPr>
          <w:rFonts w:cs="Arial"/>
          <w:lang w:val="cs-CZ"/>
        </w:rPr>
        <w:t xml:space="preserve">střídání hráčů - všichni hráči uvedeni v zápisu o utkání mohou startovat v utkání, omezení 18 hráčů (tzn. 11 hráčů základní sestava a 7 střídajících). </w:t>
      </w:r>
      <w:r w:rsidR="00B77D9D" w:rsidRPr="00B77D9D">
        <w:rPr>
          <w:rFonts w:cs="Arial"/>
          <w:lang w:val="cs-CZ"/>
        </w:rPr>
        <w:t>V případě, že trenér již vystřídal všechny náhradníky a dojde ke zranění hráče v poli, lze vrátit zpět do utkání jednoho již vystřídaného hráče.</w:t>
      </w:r>
    </w:p>
    <w:p w:rsidR="00B77D9D" w:rsidRDefault="00BD0B9B" w:rsidP="00B77D9D">
      <w:pPr>
        <w:ind w:left="426"/>
        <w:rPr>
          <w:rFonts w:cs="Arial"/>
          <w:u w:val="single"/>
          <w:lang w:val="cs-CZ"/>
        </w:rPr>
      </w:pPr>
      <w:r>
        <w:rPr>
          <w:rFonts w:cs="Arial"/>
          <w:lang w:val="cs-CZ"/>
        </w:rPr>
        <w:t>e</w:t>
      </w:r>
      <w:r w:rsidR="00B77D9D">
        <w:rPr>
          <w:rFonts w:cs="Arial"/>
          <w:lang w:val="cs-CZ"/>
        </w:rPr>
        <w:t xml:space="preserve">) </w:t>
      </w:r>
      <w:r w:rsidR="00B77D9D" w:rsidRPr="00B046B7">
        <w:rPr>
          <w:rFonts w:cs="Arial"/>
          <w:lang w:val="cs-CZ"/>
        </w:rPr>
        <w:t>start hráčů v </w:t>
      </w:r>
      <w:r w:rsidR="00B77D9D">
        <w:rPr>
          <w:rFonts w:cs="Arial"/>
          <w:lang w:val="cs-CZ"/>
        </w:rPr>
        <w:t>ročníku</w:t>
      </w:r>
      <w:r w:rsidR="00B77D9D" w:rsidRPr="00B046B7">
        <w:rPr>
          <w:rFonts w:cs="Arial"/>
          <w:lang w:val="cs-CZ"/>
        </w:rPr>
        <w:t xml:space="preserve"> U15: startují hráči </w:t>
      </w:r>
      <w:r w:rsidR="00B77D9D">
        <w:rPr>
          <w:rFonts w:cs="Arial"/>
          <w:lang w:val="cs-CZ"/>
        </w:rPr>
        <w:t>ročníku</w:t>
      </w:r>
      <w:r w:rsidR="00B77D9D" w:rsidRPr="00B046B7">
        <w:rPr>
          <w:rFonts w:cs="Arial"/>
          <w:lang w:val="cs-CZ"/>
        </w:rPr>
        <w:t xml:space="preserve"> U15, z </w:t>
      </w:r>
      <w:r w:rsidR="00B77D9D">
        <w:rPr>
          <w:rFonts w:cs="Arial"/>
          <w:lang w:val="cs-CZ"/>
        </w:rPr>
        <w:t>ročníku</w:t>
      </w:r>
      <w:r w:rsidR="00B77D9D" w:rsidRPr="00B046B7">
        <w:rPr>
          <w:rFonts w:cs="Arial"/>
          <w:lang w:val="cs-CZ"/>
        </w:rPr>
        <w:t xml:space="preserve"> U14 mohou startovat čtyři hráči v </w:t>
      </w:r>
      <w:r w:rsidR="00B77D9D">
        <w:rPr>
          <w:rFonts w:cs="Arial"/>
          <w:lang w:val="cs-CZ"/>
        </w:rPr>
        <w:t>ročníku</w:t>
      </w:r>
      <w:r w:rsidR="00B77D9D" w:rsidRPr="00B046B7">
        <w:rPr>
          <w:rFonts w:cs="Arial"/>
          <w:lang w:val="cs-CZ"/>
        </w:rPr>
        <w:t xml:space="preserve"> U15</w:t>
      </w:r>
      <w:r w:rsidR="00B77D9D" w:rsidRPr="00047244">
        <w:rPr>
          <w:rFonts w:cs="Arial"/>
          <w:color w:val="000000"/>
          <w:lang w:val="cs-CZ"/>
        </w:rPr>
        <w:t>, zákaz startu hráčů z ročníku U15 v ročníku U14</w:t>
      </w:r>
      <w:r w:rsidR="007443A8" w:rsidRPr="007443A8">
        <w:rPr>
          <w:rFonts w:cs="Arial"/>
          <w:color w:val="FF0000"/>
          <w:lang w:val="cs-CZ"/>
        </w:rPr>
        <w:t>.</w:t>
      </w:r>
    </w:p>
    <w:p w:rsidR="00B77D9D" w:rsidRPr="00F35679" w:rsidRDefault="00BD0B9B" w:rsidP="00B77D9D">
      <w:pPr>
        <w:ind w:left="426"/>
        <w:rPr>
          <w:rFonts w:cs="Arial"/>
          <w:lang w:val="cs-CZ"/>
        </w:rPr>
      </w:pPr>
      <w:r>
        <w:rPr>
          <w:rFonts w:cs="Arial"/>
          <w:lang w:val="cs-CZ"/>
        </w:rPr>
        <w:t>f</w:t>
      </w:r>
      <w:r w:rsidR="00B77D9D" w:rsidRPr="00B77D9D">
        <w:rPr>
          <w:rFonts w:cs="Arial"/>
          <w:lang w:val="cs-CZ"/>
        </w:rPr>
        <w:t xml:space="preserve">) </w:t>
      </w:r>
      <w:r w:rsidR="00D77A64">
        <w:rPr>
          <w:rFonts w:cs="Arial"/>
          <w:lang w:val="cs-CZ"/>
        </w:rPr>
        <w:t>zahájení soutěžního utkání</w:t>
      </w:r>
      <w:r w:rsidR="00B77D9D" w:rsidRPr="00B046B7">
        <w:rPr>
          <w:rFonts w:cs="Arial"/>
          <w:lang w:val="cs-CZ"/>
        </w:rPr>
        <w:t>: dle hlášenek</w:t>
      </w:r>
    </w:p>
    <w:p w:rsidR="00B77D9D" w:rsidRDefault="00BD0B9B" w:rsidP="00B77D9D">
      <w:pPr>
        <w:ind w:left="426"/>
        <w:rPr>
          <w:rFonts w:cs="Arial"/>
          <w:color w:val="000000"/>
          <w:lang w:val="cs-CZ"/>
        </w:rPr>
      </w:pPr>
      <w:r w:rsidRPr="00F35679">
        <w:rPr>
          <w:rFonts w:cs="Arial"/>
          <w:lang w:val="cs-CZ"/>
        </w:rPr>
        <w:t>g</w:t>
      </w:r>
      <w:r w:rsidR="00B77D9D" w:rsidRPr="00F35679">
        <w:rPr>
          <w:rFonts w:cs="Arial"/>
          <w:lang w:val="cs-CZ"/>
        </w:rPr>
        <w:t xml:space="preserve">) střídavý start: v ročníku U15 může nastoupit k </w:t>
      </w:r>
      <w:r w:rsidR="00B77D9D" w:rsidRPr="00F35679">
        <w:rPr>
          <w:rFonts w:cs="Arial"/>
          <w:color w:val="000000"/>
          <w:lang w:val="cs-CZ"/>
        </w:rPr>
        <w:t xml:space="preserve">utkání </w:t>
      </w:r>
      <w:r w:rsidR="007443A8" w:rsidRPr="00F35679">
        <w:rPr>
          <w:rFonts w:cs="Arial"/>
          <w:color w:val="000000"/>
          <w:lang w:val="cs-CZ"/>
        </w:rPr>
        <w:t>5</w:t>
      </w:r>
      <w:r w:rsidR="00B77D9D" w:rsidRPr="00F35679">
        <w:rPr>
          <w:rFonts w:cs="Arial"/>
          <w:color w:val="000000"/>
          <w:lang w:val="cs-CZ"/>
        </w:rPr>
        <w:t xml:space="preserve"> hráčů na</w:t>
      </w:r>
      <w:r w:rsidR="00B77D9D" w:rsidRPr="00B046B7">
        <w:rPr>
          <w:rFonts w:cs="Arial"/>
          <w:color w:val="000000"/>
          <w:lang w:val="cs-CZ"/>
        </w:rPr>
        <w:t xml:space="preserve"> střídavý start</w:t>
      </w:r>
      <w:r w:rsidR="001266A9">
        <w:rPr>
          <w:rFonts w:cs="Arial"/>
          <w:color w:val="000000"/>
          <w:lang w:val="cs-CZ"/>
        </w:rPr>
        <w:t>.</w:t>
      </w:r>
    </w:p>
    <w:p w:rsidR="00210B74" w:rsidRPr="00B046B7" w:rsidRDefault="00BD0B9B" w:rsidP="00B77D9D">
      <w:pPr>
        <w:ind w:left="426"/>
        <w:rPr>
          <w:rFonts w:cs="Arial"/>
          <w:lang w:val="cs-CZ"/>
        </w:rPr>
      </w:pPr>
      <w:r>
        <w:rPr>
          <w:rFonts w:cs="Arial"/>
          <w:color w:val="000000"/>
          <w:lang w:val="cs-CZ"/>
        </w:rPr>
        <w:t>h</w:t>
      </w:r>
      <w:r w:rsidR="00B77D9D">
        <w:rPr>
          <w:rFonts w:cs="Arial"/>
          <w:color w:val="000000"/>
          <w:lang w:val="cs-CZ"/>
        </w:rPr>
        <w:t xml:space="preserve">) </w:t>
      </w:r>
      <w:r w:rsidR="00B77D9D" w:rsidRPr="00B046B7">
        <w:rPr>
          <w:rFonts w:cs="Arial"/>
          <w:lang w:val="cs-CZ"/>
        </w:rPr>
        <w:t xml:space="preserve">hráči </w:t>
      </w:r>
      <w:r w:rsidR="00B77D9D">
        <w:rPr>
          <w:rFonts w:cs="Arial"/>
          <w:lang w:val="cs-CZ"/>
        </w:rPr>
        <w:t>ročníku</w:t>
      </w:r>
      <w:r w:rsidR="00B77D9D" w:rsidRPr="00B046B7">
        <w:rPr>
          <w:rFonts w:cs="Arial"/>
          <w:lang w:val="cs-CZ"/>
        </w:rPr>
        <w:t xml:space="preserve"> U15 mohou startovat v průběhu kalendářního dne ve třech poločasech (př.: hráč </w:t>
      </w:r>
      <w:r w:rsidR="00B77D9D">
        <w:rPr>
          <w:rFonts w:cs="Arial"/>
          <w:lang w:val="cs-CZ"/>
        </w:rPr>
        <w:t>ročníku</w:t>
      </w:r>
      <w:r w:rsidR="00B77D9D" w:rsidRPr="00B046B7">
        <w:rPr>
          <w:rFonts w:cs="Arial"/>
          <w:lang w:val="cs-CZ"/>
        </w:rPr>
        <w:t xml:space="preserve"> U15 může odehrát celé utkání za </w:t>
      </w:r>
      <w:r w:rsidR="00B77D9D">
        <w:rPr>
          <w:rFonts w:cs="Arial"/>
          <w:lang w:val="cs-CZ"/>
        </w:rPr>
        <w:t>ročník</w:t>
      </w:r>
      <w:r w:rsidR="00B77D9D" w:rsidRPr="00B046B7">
        <w:rPr>
          <w:rFonts w:cs="Arial"/>
          <w:lang w:val="cs-CZ"/>
        </w:rPr>
        <w:t xml:space="preserve"> </w:t>
      </w:r>
      <w:r w:rsidR="00B77D9D" w:rsidRPr="002679D0">
        <w:rPr>
          <w:rFonts w:cs="Arial"/>
          <w:color w:val="000000"/>
          <w:lang w:val="cs-CZ"/>
        </w:rPr>
        <w:t>U16 a U17</w:t>
      </w:r>
      <w:r w:rsidR="00B77D9D">
        <w:rPr>
          <w:rFonts w:cs="Arial"/>
          <w:color w:val="000000"/>
          <w:lang w:val="cs-CZ"/>
        </w:rPr>
        <w:t>,</w:t>
      </w:r>
      <w:r w:rsidR="00B77D9D" w:rsidRPr="00B046B7">
        <w:rPr>
          <w:rFonts w:cs="Arial"/>
          <w:lang w:val="cs-CZ"/>
        </w:rPr>
        <w:t xml:space="preserve"> v </w:t>
      </w:r>
      <w:r w:rsidR="00B77D9D">
        <w:rPr>
          <w:rFonts w:cs="Arial"/>
          <w:lang w:val="cs-CZ"/>
        </w:rPr>
        <w:t>ročníku</w:t>
      </w:r>
      <w:r w:rsidR="00B77D9D" w:rsidRPr="00B046B7">
        <w:rPr>
          <w:rFonts w:cs="Arial"/>
          <w:lang w:val="cs-CZ"/>
        </w:rPr>
        <w:t xml:space="preserve"> U15 může odehrát jen poločas)</w:t>
      </w:r>
      <w:r w:rsidR="001266A9">
        <w:rPr>
          <w:rFonts w:cs="Arial"/>
          <w:lang w:val="cs-CZ"/>
        </w:rPr>
        <w:t>.</w:t>
      </w:r>
      <w:r w:rsidR="00D65DEA" w:rsidRPr="00B046B7">
        <w:rPr>
          <w:rFonts w:cs="Arial"/>
          <w:lang w:val="cs-CZ"/>
        </w:rPr>
        <w:br/>
      </w:r>
    </w:p>
    <w:p w:rsidR="0040023B" w:rsidRPr="00B046B7" w:rsidRDefault="0040023B" w:rsidP="00D65DEA">
      <w:pPr>
        <w:ind w:left="284"/>
        <w:rPr>
          <w:rFonts w:cs="Arial"/>
          <w:b/>
          <w:u w:val="single"/>
          <w:lang w:val="cs-CZ"/>
        </w:rPr>
      </w:pPr>
      <w:r w:rsidRPr="00B046B7">
        <w:rPr>
          <w:rFonts w:cs="Arial"/>
          <w:b/>
          <w:u w:val="single"/>
          <w:lang w:val="cs-CZ"/>
        </w:rPr>
        <w:t>Kategorie</w:t>
      </w:r>
      <w:r w:rsidR="00143A75">
        <w:rPr>
          <w:rFonts w:cs="Arial"/>
          <w:b/>
          <w:u w:val="single"/>
          <w:lang w:val="cs-CZ"/>
        </w:rPr>
        <w:t xml:space="preserve"> starší žáci, ročník</w:t>
      </w:r>
      <w:r w:rsidRPr="00B046B7">
        <w:rPr>
          <w:rFonts w:cs="Arial"/>
          <w:b/>
          <w:u w:val="single"/>
          <w:lang w:val="cs-CZ"/>
        </w:rPr>
        <w:t xml:space="preserve"> U14 (200</w:t>
      </w:r>
      <w:r w:rsidR="001266A9">
        <w:rPr>
          <w:rFonts w:cs="Arial"/>
          <w:b/>
          <w:u w:val="single"/>
          <w:lang w:val="cs-CZ"/>
        </w:rPr>
        <w:t>2</w:t>
      </w:r>
      <w:r w:rsidR="00F37966">
        <w:rPr>
          <w:rFonts w:cs="Arial"/>
          <w:b/>
          <w:u w:val="single"/>
          <w:lang w:val="cs-CZ"/>
        </w:rPr>
        <w:t xml:space="preserve"> a mladší</w:t>
      </w:r>
      <w:r w:rsidRPr="00B046B7">
        <w:rPr>
          <w:rFonts w:cs="Arial"/>
          <w:b/>
          <w:u w:val="single"/>
          <w:lang w:val="cs-CZ"/>
        </w:rPr>
        <w:t>):</w:t>
      </w:r>
    </w:p>
    <w:p w:rsidR="0040023B" w:rsidRPr="00B046B7" w:rsidRDefault="0040023B" w:rsidP="00123E27">
      <w:pPr>
        <w:rPr>
          <w:rFonts w:cs="Arial"/>
          <w:b/>
          <w:sz w:val="8"/>
          <w:szCs w:val="8"/>
          <w:u w:val="single"/>
          <w:lang w:val="cs-CZ"/>
        </w:rPr>
      </w:pPr>
    </w:p>
    <w:p w:rsidR="00BD0B9B" w:rsidRDefault="00BD0B9B" w:rsidP="00B77D9D">
      <w:pPr>
        <w:numPr>
          <w:ilvl w:val="0"/>
          <w:numId w:val="21"/>
        </w:numPr>
        <w:rPr>
          <w:rFonts w:cs="Arial"/>
          <w:lang w:val="cs-CZ"/>
        </w:rPr>
      </w:pPr>
      <w:r>
        <w:rPr>
          <w:rFonts w:cs="Arial"/>
          <w:lang w:val="cs-CZ"/>
        </w:rPr>
        <w:t>doba hry: 2 x 35 min</w:t>
      </w:r>
    </w:p>
    <w:p w:rsidR="003B5D45" w:rsidRDefault="00806B56" w:rsidP="00B77D9D">
      <w:pPr>
        <w:numPr>
          <w:ilvl w:val="0"/>
          <w:numId w:val="21"/>
        </w:numPr>
        <w:rPr>
          <w:rFonts w:cs="Arial"/>
          <w:lang w:val="cs-CZ"/>
        </w:rPr>
      </w:pPr>
      <w:r>
        <w:rPr>
          <w:rFonts w:cs="Arial"/>
          <w:lang w:val="cs-CZ"/>
        </w:rPr>
        <w:t>dvojzápasy: U15 a U14</w:t>
      </w:r>
    </w:p>
    <w:p w:rsidR="00B77D9D" w:rsidRDefault="00B77D9D" w:rsidP="00B77D9D">
      <w:pPr>
        <w:numPr>
          <w:ilvl w:val="0"/>
          <w:numId w:val="21"/>
        </w:numPr>
        <w:rPr>
          <w:rFonts w:cs="Arial"/>
          <w:lang w:val="cs-CZ"/>
        </w:rPr>
      </w:pPr>
      <w:r w:rsidRPr="00B046B7">
        <w:rPr>
          <w:rFonts w:cs="Arial"/>
          <w:lang w:val="cs-CZ"/>
        </w:rPr>
        <w:t>počet hráčů v poli: 10+1</w:t>
      </w:r>
    </w:p>
    <w:p w:rsidR="00B77D9D" w:rsidRDefault="00B77D9D" w:rsidP="001D7DF0">
      <w:pPr>
        <w:numPr>
          <w:ilvl w:val="0"/>
          <w:numId w:val="21"/>
        </w:numPr>
        <w:ind w:left="426" w:firstLine="0"/>
        <w:rPr>
          <w:rFonts w:cs="Arial"/>
          <w:lang w:val="cs-CZ"/>
        </w:rPr>
      </w:pPr>
      <w:r w:rsidRPr="00E41154">
        <w:rPr>
          <w:rFonts w:cs="Arial"/>
          <w:lang w:val="cs-CZ"/>
        </w:rPr>
        <w:t xml:space="preserve">střídání hráčů: všichni hráči uvedeni v zápisu o utkání mohou startovat v utkání, omezení 18 hráčů (tzn. 11 hráčů základní sestava a 7 střídajících). </w:t>
      </w:r>
      <w:r w:rsidRPr="00B77D9D">
        <w:rPr>
          <w:rFonts w:cs="Arial"/>
          <w:lang w:val="cs-CZ"/>
        </w:rPr>
        <w:t>V případě, že trenér již vystřídal všechny náhradníky a dojde ke zranění hráče v poli, lze vrátit zpět do utkání jednoho již vystřídaného hráče.</w:t>
      </w:r>
    </w:p>
    <w:p w:rsidR="00B77D9D" w:rsidRPr="005775E6" w:rsidRDefault="00B77D9D" w:rsidP="001D7DF0">
      <w:pPr>
        <w:numPr>
          <w:ilvl w:val="0"/>
          <w:numId w:val="21"/>
        </w:numPr>
        <w:ind w:left="426" w:firstLine="0"/>
        <w:rPr>
          <w:rFonts w:cs="Arial"/>
          <w:lang w:val="cs-CZ"/>
        </w:rPr>
      </w:pPr>
      <w:r w:rsidRPr="00E41154">
        <w:rPr>
          <w:rFonts w:cs="Arial"/>
          <w:lang w:val="cs-CZ"/>
        </w:rPr>
        <w:t>start hráčů v </w:t>
      </w:r>
      <w:r>
        <w:rPr>
          <w:rFonts w:cs="Arial"/>
          <w:lang w:val="cs-CZ"/>
        </w:rPr>
        <w:t>ročníku</w:t>
      </w:r>
      <w:r w:rsidRPr="00E41154">
        <w:rPr>
          <w:rFonts w:cs="Arial"/>
          <w:lang w:val="cs-CZ"/>
        </w:rPr>
        <w:t xml:space="preserve"> U14: startují hráči </w:t>
      </w:r>
      <w:r>
        <w:rPr>
          <w:rFonts w:cs="Arial"/>
          <w:lang w:val="cs-CZ"/>
        </w:rPr>
        <w:t>ročníku</w:t>
      </w:r>
      <w:r w:rsidRPr="00E41154">
        <w:rPr>
          <w:rFonts w:cs="Arial"/>
          <w:lang w:val="cs-CZ"/>
        </w:rPr>
        <w:t xml:space="preserve"> U14, z </w:t>
      </w:r>
      <w:r>
        <w:rPr>
          <w:rFonts w:cs="Arial"/>
          <w:lang w:val="cs-CZ"/>
        </w:rPr>
        <w:t>ročníku</w:t>
      </w:r>
      <w:r w:rsidRPr="00E41154">
        <w:rPr>
          <w:rFonts w:cs="Arial"/>
          <w:lang w:val="cs-CZ"/>
        </w:rPr>
        <w:t xml:space="preserve"> U13 mohou startovat čtyři hráči v </w:t>
      </w:r>
      <w:r>
        <w:rPr>
          <w:rFonts w:cs="Arial"/>
          <w:lang w:val="cs-CZ"/>
        </w:rPr>
        <w:t>ročníku</w:t>
      </w:r>
      <w:r w:rsidRPr="00E41154">
        <w:rPr>
          <w:rFonts w:cs="Arial"/>
          <w:lang w:val="cs-CZ"/>
        </w:rPr>
        <w:t xml:space="preserve"> U14, </w:t>
      </w:r>
      <w:r w:rsidRPr="005775E6">
        <w:rPr>
          <w:rFonts w:cs="Arial"/>
          <w:color w:val="000000"/>
          <w:lang w:val="cs-CZ"/>
        </w:rPr>
        <w:t>zákaz startu hráčů z ročníku U15 v ročníku U14</w:t>
      </w:r>
      <w:r w:rsidR="00262C76" w:rsidRPr="005775E6">
        <w:rPr>
          <w:rFonts w:cs="Arial"/>
          <w:color w:val="FF0000"/>
          <w:lang w:val="cs-CZ"/>
        </w:rPr>
        <w:t>.</w:t>
      </w:r>
    </w:p>
    <w:p w:rsidR="00B77D9D" w:rsidRDefault="00D77A64" w:rsidP="00B77D9D">
      <w:pPr>
        <w:numPr>
          <w:ilvl w:val="0"/>
          <w:numId w:val="21"/>
        </w:numPr>
        <w:rPr>
          <w:rFonts w:cs="Arial"/>
          <w:lang w:val="cs-CZ"/>
        </w:rPr>
      </w:pPr>
      <w:r>
        <w:rPr>
          <w:rFonts w:cs="Arial"/>
          <w:lang w:val="cs-CZ"/>
        </w:rPr>
        <w:t>zahájení soutěžního utkání</w:t>
      </w:r>
      <w:r w:rsidR="00B77D9D" w:rsidRPr="00B046B7">
        <w:rPr>
          <w:rFonts w:cs="Arial"/>
          <w:lang w:val="cs-CZ"/>
        </w:rPr>
        <w:t>: dle hlášenek</w:t>
      </w:r>
    </w:p>
    <w:p w:rsidR="00B77D9D" w:rsidRDefault="00B77D9D" w:rsidP="00B77D9D">
      <w:pPr>
        <w:numPr>
          <w:ilvl w:val="0"/>
          <w:numId w:val="21"/>
        </w:numPr>
        <w:rPr>
          <w:rFonts w:cs="Arial"/>
          <w:lang w:val="cs-CZ"/>
        </w:rPr>
      </w:pPr>
      <w:r w:rsidRPr="00B046B7">
        <w:rPr>
          <w:rFonts w:cs="Arial"/>
          <w:lang w:val="cs-CZ"/>
        </w:rPr>
        <w:t>střídavý start: v </w:t>
      </w:r>
      <w:r>
        <w:rPr>
          <w:rFonts w:cs="Arial"/>
          <w:lang w:val="cs-CZ"/>
        </w:rPr>
        <w:t>ročníku</w:t>
      </w:r>
      <w:r w:rsidRPr="00B046B7">
        <w:rPr>
          <w:rFonts w:cs="Arial"/>
          <w:lang w:val="cs-CZ"/>
        </w:rPr>
        <w:t xml:space="preserve"> U14 může nastoupit k </w:t>
      </w:r>
      <w:r w:rsidRPr="00F35679">
        <w:rPr>
          <w:rFonts w:cs="Arial"/>
          <w:color w:val="000000"/>
          <w:lang w:val="cs-CZ"/>
        </w:rPr>
        <w:t xml:space="preserve">utkání </w:t>
      </w:r>
      <w:r w:rsidR="00262C76" w:rsidRPr="00F35679">
        <w:rPr>
          <w:rFonts w:cs="Arial"/>
          <w:color w:val="000000"/>
          <w:lang w:val="cs-CZ"/>
        </w:rPr>
        <w:t xml:space="preserve">5 </w:t>
      </w:r>
      <w:r w:rsidRPr="00F35679">
        <w:rPr>
          <w:rFonts w:cs="Arial"/>
          <w:color w:val="000000"/>
          <w:lang w:val="cs-CZ"/>
        </w:rPr>
        <w:t>hráčů na</w:t>
      </w:r>
      <w:r w:rsidRPr="00B046B7">
        <w:rPr>
          <w:rFonts w:cs="Arial"/>
          <w:color w:val="000000"/>
          <w:lang w:val="cs-CZ"/>
        </w:rPr>
        <w:t xml:space="preserve"> střídavý</w:t>
      </w:r>
      <w:r w:rsidRPr="00B046B7">
        <w:rPr>
          <w:rFonts w:cs="Arial"/>
          <w:lang w:val="cs-CZ"/>
        </w:rPr>
        <w:t xml:space="preserve"> start</w:t>
      </w:r>
    </w:p>
    <w:p w:rsidR="00210B74" w:rsidRPr="00B046B7" w:rsidRDefault="00210B74" w:rsidP="001D7DF0">
      <w:pPr>
        <w:numPr>
          <w:ilvl w:val="0"/>
          <w:numId w:val="21"/>
        </w:numPr>
        <w:ind w:left="426" w:firstLine="0"/>
        <w:rPr>
          <w:rFonts w:cs="Arial"/>
          <w:lang w:val="cs-CZ"/>
        </w:rPr>
      </w:pPr>
      <w:r w:rsidRPr="00B046B7">
        <w:rPr>
          <w:rFonts w:cs="Arial"/>
          <w:lang w:val="cs-CZ"/>
        </w:rPr>
        <w:t xml:space="preserve">hráči </w:t>
      </w:r>
      <w:r>
        <w:rPr>
          <w:rFonts w:cs="Arial"/>
          <w:lang w:val="cs-CZ"/>
        </w:rPr>
        <w:t>ročníku</w:t>
      </w:r>
      <w:r w:rsidRPr="00B046B7">
        <w:rPr>
          <w:rFonts w:cs="Arial"/>
          <w:lang w:val="cs-CZ"/>
        </w:rPr>
        <w:t xml:space="preserve"> U14 mohou startovat v průběhu kalendářního dne ve třech poločasech (př.: hráč </w:t>
      </w:r>
      <w:r>
        <w:rPr>
          <w:rFonts w:cs="Arial"/>
          <w:lang w:val="cs-CZ"/>
        </w:rPr>
        <w:t>ročníku</w:t>
      </w:r>
      <w:r w:rsidRPr="00B046B7">
        <w:rPr>
          <w:rFonts w:cs="Arial"/>
          <w:lang w:val="cs-CZ"/>
        </w:rPr>
        <w:t xml:space="preserve"> U14 může odehrát celé utkání za </w:t>
      </w:r>
      <w:r>
        <w:rPr>
          <w:rFonts w:cs="Arial"/>
          <w:lang w:val="cs-CZ"/>
        </w:rPr>
        <w:t>ročník</w:t>
      </w:r>
      <w:r w:rsidRPr="00B046B7">
        <w:rPr>
          <w:rFonts w:cs="Arial"/>
          <w:lang w:val="cs-CZ"/>
        </w:rPr>
        <w:t xml:space="preserve"> </w:t>
      </w:r>
      <w:r w:rsidRPr="002679D0">
        <w:rPr>
          <w:rFonts w:cs="Arial"/>
          <w:color w:val="000000"/>
          <w:lang w:val="cs-CZ"/>
        </w:rPr>
        <w:t>U15 a U16</w:t>
      </w:r>
      <w:r w:rsidRPr="00B046B7">
        <w:rPr>
          <w:rFonts w:cs="Arial"/>
          <w:lang w:val="cs-CZ"/>
        </w:rPr>
        <w:t>, v </w:t>
      </w:r>
      <w:r>
        <w:rPr>
          <w:rFonts w:cs="Arial"/>
          <w:lang w:val="cs-CZ"/>
        </w:rPr>
        <w:t>ročníku</w:t>
      </w:r>
      <w:r w:rsidRPr="00B046B7">
        <w:rPr>
          <w:rFonts w:cs="Arial"/>
          <w:lang w:val="cs-CZ"/>
        </w:rPr>
        <w:t xml:space="preserve"> U14 může odehrát jen poločas)</w:t>
      </w:r>
    </w:p>
    <w:p w:rsidR="00210B74" w:rsidRPr="00B046B7" w:rsidRDefault="00210B74" w:rsidP="003B5D45">
      <w:pPr>
        <w:ind w:left="720"/>
        <w:rPr>
          <w:rFonts w:cs="Arial"/>
          <w:lang w:val="cs-CZ"/>
        </w:rPr>
      </w:pPr>
    </w:p>
    <w:p w:rsidR="00143A75" w:rsidRPr="00B046B7" w:rsidRDefault="00143A75" w:rsidP="00143A75">
      <w:pPr>
        <w:ind w:left="720"/>
        <w:rPr>
          <w:rFonts w:cs="Arial"/>
          <w:lang w:val="cs-CZ"/>
        </w:rPr>
      </w:pPr>
      <w:r w:rsidRPr="00B046B7">
        <w:rPr>
          <w:rFonts w:cs="Arial"/>
          <w:color w:val="000000"/>
          <w:lang w:val="cs-CZ"/>
        </w:rPr>
        <w:t>* V </w:t>
      </w:r>
      <w:r>
        <w:rPr>
          <w:rFonts w:cs="Arial"/>
          <w:color w:val="000000"/>
          <w:lang w:val="cs-CZ"/>
        </w:rPr>
        <w:t>kategorii</w:t>
      </w:r>
      <w:r w:rsidRPr="00B046B7">
        <w:rPr>
          <w:rFonts w:cs="Arial"/>
          <w:color w:val="000000"/>
          <w:lang w:val="cs-CZ"/>
        </w:rPr>
        <w:t xml:space="preserve"> starších žáků</w:t>
      </w:r>
      <w:r>
        <w:rPr>
          <w:rFonts w:cs="Arial"/>
          <w:color w:val="000000"/>
          <w:lang w:val="cs-CZ"/>
        </w:rPr>
        <w:t xml:space="preserve">, ročníky </w:t>
      </w:r>
      <w:r w:rsidRPr="00B046B7">
        <w:rPr>
          <w:rFonts w:cs="Arial"/>
          <w:color w:val="000000"/>
          <w:lang w:val="cs-CZ"/>
        </w:rPr>
        <w:t>U15, U14</w:t>
      </w:r>
      <w:r>
        <w:rPr>
          <w:rFonts w:cs="Arial"/>
          <w:color w:val="000000"/>
          <w:lang w:val="cs-CZ"/>
        </w:rPr>
        <w:t>,</w:t>
      </w:r>
      <w:r w:rsidRPr="00B046B7">
        <w:rPr>
          <w:rFonts w:cs="Arial"/>
          <w:color w:val="000000"/>
          <w:lang w:val="cs-CZ"/>
        </w:rPr>
        <w:t xml:space="preserve"> je možno mít dohromady 5 hráčů se střídavým startem</w:t>
      </w:r>
      <w:r w:rsidR="00262C76">
        <w:rPr>
          <w:rFonts w:cs="Arial"/>
          <w:color w:val="000000"/>
          <w:lang w:val="cs-CZ"/>
        </w:rPr>
        <w:t xml:space="preserve"> na celý soutěžní ročník</w:t>
      </w:r>
      <w:r w:rsidRPr="00B046B7">
        <w:rPr>
          <w:rFonts w:cs="Arial"/>
          <w:color w:val="000000"/>
          <w:lang w:val="cs-CZ"/>
        </w:rPr>
        <w:t xml:space="preserve"> (mohou např. nastoupit 2 za U15, potom zbylí 3 za U14, atd.)</w:t>
      </w:r>
    </w:p>
    <w:p w:rsidR="0040023B" w:rsidRPr="00B046B7" w:rsidRDefault="0040023B" w:rsidP="00123E27">
      <w:pPr>
        <w:rPr>
          <w:rFonts w:cs="Arial"/>
          <w:lang w:val="cs-CZ"/>
        </w:rPr>
      </w:pPr>
    </w:p>
    <w:p w:rsidR="0040023B" w:rsidRPr="00B046B7" w:rsidRDefault="00D65DEA" w:rsidP="00D65DEA">
      <w:pPr>
        <w:ind w:left="284"/>
        <w:rPr>
          <w:rFonts w:cs="Arial"/>
          <w:b/>
          <w:u w:val="single"/>
          <w:lang w:val="cs-CZ"/>
        </w:rPr>
      </w:pPr>
      <w:r w:rsidRPr="00B046B7">
        <w:rPr>
          <w:rFonts w:cs="Arial"/>
          <w:b/>
          <w:u w:val="single"/>
          <w:lang w:val="cs-CZ"/>
        </w:rPr>
        <w:br w:type="page"/>
      </w:r>
      <w:r w:rsidR="0040023B" w:rsidRPr="00B046B7">
        <w:rPr>
          <w:rFonts w:cs="Arial"/>
          <w:b/>
          <w:u w:val="single"/>
          <w:lang w:val="cs-CZ"/>
        </w:rPr>
        <w:lastRenderedPageBreak/>
        <w:t>Kategorie</w:t>
      </w:r>
      <w:r w:rsidR="00143A75">
        <w:rPr>
          <w:rFonts w:cs="Arial"/>
          <w:b/>
          <w:u w:val="single"/>
          <w:lang w:val="cs-CZ"/>
        </w:rPr>
        <w:t xml:space="preserve"> mladší žáci, ročník</w:t>
      </w:r>
      <w:r w:rsidR="0040023B" w:rsidRPr="00B046B7">
        <w:rPr>
          <w:rFonts w:cs="Arial"/>
          <w:b/>
          <w:u w:val="single"/>
          <w:lang w:val="cs-CZ"/>
        </w:rPr>
        <w:t xml:space="preserve"> U13</w:t>
      </w:r>
      <w:r w:rsidR="001D7DF0">
        <w:rPr>
          <w:rFonts w:cs="Arial"/>
          <w:b/>
          <w:u w:val="single"/>
          <w:lang w:val="cs-CZ"/>
        </w:rPr>
        <w:t xml:space="preserve"> (2003</w:t>
      </w:r>
      <w:r w:rsidR="0040023B" w:rsidRPr="00B046B7">
        <w:rPr>
          <w:rFonts w:cs="Arial"/>
          <w:b/>
          <w:u w:val="single"/>
          <w:lang w:val="cs-CZ"/>
        </w:rPr>
        <w:t xml:space="preserve"> a ml</w:t>
      </w:r>
      <w:r w:rsidR="00F37966">
        <w:rPr>
          <w:rFonts w:cs="Arial"/>
          <w:b/>
          <w:u w:val="single"/>
          <w:lang w:val="cs-CZ"/>
        </w:rPr>
        <w:t>adší</w:t>
      </w:r>
      <w:r w:rsidR="0040023B" w:rsidRPr="00B046B7">
        <w:rPr>
          <w:rFonts w:cs="Arial"/>
          <w:b/>
          <w:u w:val="single"/>
          <w:lang w:val="cs-CZ"/>
        </w:rPr>
        <w:t>):</w:t>
      </w:r>
    </w:p>
    <w:p w:rsidR="0040023B" w:rsidRPr="00B046B7" w:rsidRDefault="0040023B" w:rsidP="00123E27">
      <w:pPr>
        <w:rPr>
          <w:rFonts w:cs="Arial"/>
          <w:b/>
          <w:sz w:val="8"/>
          <w:szCs w:val="8"/>
          <w:u w:val="single"/>
          <w:lang w:val="cs-CZ"/>
        </w:rPr>
      </w:pPr>
    </w:p>
    <w:p w:rsidR="00E850B6" w:rsidRDefault="00262C76" w:rsidP="00EE72DF">
      <w:pPr>
        <w:numPr>
          <w:ilvl w:val="0"/>
          <w:numId w:val="13"/>
        </w:numPr>
        <w:rPr>
          <w:rFonts w:cs="Arial"/>
          <w:lang w:val="cs-CZ"/>
        </w:rPr>
      </w:pPr>
      <w:r>
        <w:rPr>
          <w:rFonts w:cs="Arial"/>
          <w:lang w:val="cs-CZ"/>
        </w:rPr>
        <w:t>doba hry: 2 x 30</w:t>
      </w:r>
      <w:r w:rsidR="00E850B6">
        <w:rPr>
          <w:rFonts w:cs="Arial"/>
          <w:lang w:val="cs-CZ"/>
        </w:rPr>
        <w:t xml:space="preserve"> min</w:t>
      </w:r>
    </w:p>
    <w:p w:rsidR="0040023B" w:rsidRPr="00B046B7" w:rsidRDefault="00210B74" w:rsidP="00EE72DF">
      <w:pPr>
        <w:numPr>
          <w:ilvl w:val="0"/>
          <w:numId w:val="13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dvojzápasy: </w:t>
      </w:r>
      <w:r w:rsidR="00806B56">
        <w:rPr>
          <w:rFonts w:cs="Arial"/>
          <w:lang w:val="cs-CZ"/>
        </w:rPr>
        <w:t>U13 a U12</w:t>
      </w:r>
    </w:p>
    <w:p w:rsidR="0040023B" w:rsidRPr="00B046B7" w:rsidRDefault="0040023B" w:rsidP="00EE72DF">
      <w:pPr>
        <w:numPr>
          <w:ilvl w:val="0"/>
          <w:numId w:val="13"/>
        </w:numPr>
        <w:rPr>
          <w:rFonts w:cs="Arial"/>
          <w:lang w:val="cs-CZ"/>
        </w:rPr>
      </w:pPr>
      <w:r w:rsidRPr="00B046B7">
        <w:rPr>
          <w:rFonts w:cs="Arial"/>
          <w:lang w:val="cs-CZ"/>
        </w:rPr>
        <w:t>počet hráčů v poli: 7 + 1 (paralelně)</w:t>
      </w:r>
    </w:p>
    <w:p w:rsidR="001D7DF0" w:rsidRDefault="0040023B" w:rsidP="001D7DF0">
      <w:pPr>
        <w:numPr>
          <w:ilvl w:val="0"/>
          <w:numId w:val="13"/>
        </w:numPr>
        <w:rPr>
          <w:rFonts w:cs="Arial"/>
          <w:lang w:val="cs-CZ"/>
        </w:rPr>
      </w:pPr>
      <w:r w:rsidRPr="00B046B7">
        <w:rPr>
          <w:rFonts w:cs="Arial"/>
          <w:lang w:val="cs-CZ"/>
        </w:rPr>
        <w:t>střídání hráčů: opakované, v přerušené hře</w:t>
      </w:r>
    </w:p>
    <w:p w:rsidR="0040023B" w:rsidRPr="001D7DF0" w:rsidRDefault="0040023B" w:rsidP="001D7DF0">
      <w:pPr>
        <w:numPr>
          <w:ilvl w:val="0"/>
          <w:numId w:val="13"/>
        </w:numPr>
        <w:tabs>
          <w:tab w:val="clear" w:pos="720"/>
        </w:tabs>
        <w:rPr>
          <w:rFonts w:cs="Arial"/>
          <w:lang w:val="cs-CZ"/>
        </w:rPr>
      </w:pPr>
      <w:r w:rsidRPr="001D7DF0">
        <w:rPr>
          <w:rFonts w:cs="Arial"/>
          <w:lang w:val="cs-CZ"/>
        </w:rPr>
        <w:t>start hráčů v </w:t>
      </w:r>
      <w:r w:rsidR="00883DB0" w:rsidRPr="001D7DF0">
        <w:rPr>
          <w:rFonts w:cs="Arial"/>
          <w:lang w:val="cs-CZ"/>
        </w:rPr>
        <w:t>ročníku</w:t>
      </w:r>
      <w:r w:rsidRPr="001D7DF0">
        <w:rPr>
          <w:rFonts w:cs="Arial"/>
          <w:lang w:val="cs-CZ"/>
        </w:rPr>
        <w:t xml:space="preserve"> U13: startují hráči </w:t>
      </w:r>
      <w:r w:rsidR="00143A75" w:rsidRPr="001D7DF0">
        <w:rPr>
          <w:rFonts w:cs="Arial"/>
          <w:lang w:val="cs-CZ"/>
        </w:rPr>
        <w:t>ročníku</w:t>
      </w:r>
      <w:r w:rsidRPr="001D7DF0">
        <w:rPr>
          <w:rFonts w:cs="Arial"/>
          <w:lang w:val="cs-CZ"/>
        </w:rPr>
        <w:t xml:space="preserve"> U13, </w:t>
      </w:r>
      <w:r w:rsidRPr="00047244">
        <w:rPr>
          <w:rFonts w:cs="Arial"/>
          <w:color w:val="000000"/>
          <w:lang w:val="cs-CZ"/>
        </w:rPr>
        <w:t>zákaz startu hráčů z </w:t>
      </w:r>
      <w:r w:rsidR="00143A75" w:rsidRPr="00047244">
        <w:rPr>
          <w:rFonts w:cs="Arial"/>
          <w:color w:val="000000"/>
          <w:lang w:val="cs-CZ"/>
        </w:rPr>
        <w:t>ročníku</w:t>
      </w:r>
      <w:r w:rsidRPr="00047244">
        <w:rPr>
          <w:rFonts w:cs="Arial"/>
          <w:color w:val="000000"/>
          <w:lang w:val="cs-CZ"/>
        </w:rPr>
        <w:t xml:space="preserve"> U13 v </w:t>
      </w:r>
      <w:r w:rsidR="00883DB0" w:rsidRPr="00047244">
        <w:rPr>
          <w:rFonts w:cs="Arial"/>
          <w:color w:val="000000"/>
          <w:lang w:val="cs-CZ"/>
        </w:rPr>
        <w:t>ročníku</w:t>
      </w:r>
      <w:r w:rsidRPr="00047244">
        <w:rPr>
          <w:rFonts w:cs="Arial"/>
          <w:color w:val="000000"/>
          <w:lang w:val="cs-CZ"/>
        </w:rPr>
        <w:t xml:space="preserve"> U12</w:t>
      </w:r>
    </w:p>
    <w:p w:rsidR="0040023B" w:rsidRPr="00B046B7" w:rsidRDefault="00D77A64" w:rsidP="00EE72DF">
      <w:pPr>
        <w:numPr>
          <w:ilvl w:val="0"/>
          <w:numId w:val="13"/>
        </w:numPr>
        <w:rPr>
          <w:rFonts w:cs="Arial"/>
          <w:lang w:val="cs-CZ"/>
        </w:rPr>
      </w:pPr>
      <w:r>
        <w:rPr>
          <w:rFonts w:cs="Arial"/>
          <w:lang w:val="cs-CZ"/>
        </w:rPr>
        <w:t>zahájení soutěžního utkání</w:t>
      </w:r>
      <w:r w:rsidR="0040023B" w:rsidRPr="00B046B7">
        <w:rPr>
          <w:rFonts w:cs="Arial"/>
          <w:lang w:val="cs-CZ"/>
        </w:rPr>
        <w:t>: dle hlášenek</w:t>
      </w:r>
    </w:p>
    <w:p w:rsidR="0040023B" w:rsidRPr="00B046B7" w:rsidRDefault="0040023B" w:rsidP="009329A7">
      <w:pPr>
        <w:numPr>
          <w:ilvl w:val="0"/>
          <w:numId w:val="13"/>
        </w:numPr>
        <w:rPr>
          <w:rFonts w:cs="Arial"/>
          <w:lang w:val="cs-CZ"/>
        </w:rPr>
      </w:pPr>
      <w:r w:rsidRPr="00B046B7">
        <w:rPr>
          <w:rFonts w:cs="Arial"/>
          <w:lang w:val="cs-CZ"/>
        </w:rPr>
        <w:t>střídavý start: v</w:t>
      </w:r>
      <w:r w:rsidR="003B5D45" w:rsidRPr="00B046B7">
        <w:rPr>
          <w:rFonts w:cs="Arial"/>
          <w:lang w:val="cs-CZ"/>
        </w:rPr>
        <w:t> </w:t>
      </w:r>
      <w:r w:rsidR="00883DB0">
        <w:rPr>
          <w:rFonts w:cs="Arial"/>
          <w:lang w:val="cs-CZ"/>
        </w:rPr>
        <w:t>ročníku</w:t>
      </w:r>
      <w:r w:rsidR="003B5D45" w:rsidRPr="00B046B7">
        <w:rPr>
          <w:rFonts w:cs="Arial"/>
          <w:lang w:val="cs-CZ"/>
        </w:rPr>
        <w:t xml:space="preserve"> U13</w:t>
      </w:r>
      <w:r w:rsidRPr="00B046B7">
        <w:rPr>
          <w:rFonts w:cs="Arial"/>
          <w:lang w:val="cs-CZ"/>
        </w:rPr>
        <w:t xml:space="preserve"> může nastoupit k </w:t>
      </w:r>
      <w:r w:rsidRPr="00F35679">
        <w:rPr>
          <w:rFonts w:cs="Arial"/>
          <w:lang w:val="cs-CZ"/>
        </w:rPr>
        <w:t xml:space="preserve">utkání </w:t>
      </w:r>
      <w:r w:rsidR="00262C76" w:rsidRPr="00F35679">
        <w:rPr>
          <w:rFonts w:cs="Arial"/>
          <w:color w:val="000000"/>
          <w:lang w:val="cs-CZ"/>
        </w:rPr>
        <w:t xml:space="preserve">5 </w:t>
      </w:r>
      <w:r w:rsidRPr="00F35679">
        <w:rPr>
          <w:rFonts w:cs="Arial"/>
          <w:color w:val="000000"/>
          <w:lang w:val="cs-CZ"/>
        </w:rPr>
        <w:t>hráčů</w:t>
      </w:r>
      <w:r w:rsidRPr="00B046B7">
        <w:rPr>
          <w:rFonts w:cs="Arial"/>
          <w:color w:val="000000"/>
          <w:lang w:val="cs-CZ"/>
        </w:rPr>
        <w:t xml:space="preserve"> na střídavý start</w:t>
      </w:r>
    </w:p>
    <w:p w:rsidR="0040023B" w:rsidRPr="00B046B7" w:rsidRDefault="0040023B" w:rsidP="00966B50">
      <w:pPr>
        <w:numPr>
          <w:ilvl w:val="0"/>
          <w:numId w:val="13"/>
        </w:numPr>
        <w:rPr>
          <w:rFonts w:cs="Arial"/>
          <w:lang w:val="cs-CZ"/>
        </w:rPr>
      </w:pPr>
      <w:r w:rsidRPr="00B046B7">
        <w:rPr>
          <w:rFonts w:cs="Arial"/>
          <w:lang w:val="cs-CZ"/>
        </w:rPr>
        <w:t xml:space="preserve">hráči </w:t>
      </w:r>
      <w:r w:rsidR="00143A75">
        <w:rPr>
          <w:rFonts w:cs="Arial"/>
          <w:lang w:val="cs-CZ"/>
        </w:rPr>
        <w:t>ročníku</w:t>
      </w:r>
      <w:r w:rsidRPr="00B046B7">
        <w:rPr>
          <w:rFonts w:cs="Arial"/>
          <w:lang w:val="cs-CZ"/>
        </w:rPr>
        <w:t xml:space="preserve"> U13 mohou startovat v průběhu kalendářního dne ve třech poločasech (př.: hráč </w:t>
      </w:r>
      <w:r w:rsidR="00143A75">
        <w:rPr>
          <w:rFonts w:cs="Arial"/>
          <w:lang w:val="cs-CZ"/>
        </w:rPr>
        <w:t>ročníku</w:t>
      </w:r>
      <w:r w:rsidRPr="00B046B7">
        <w:rPr>
          <w:rFonts w:cs="Arial"/>
          <w:lang w:val="cs-CZ"/>
        </w:rPr>
        <w:t xml:space="preserve"> U13 může odehrát celé utkání za </w:t>
      </w:r>
      <w:r w:rsidR="00143A75">
        <w:rPr>
          <w:rFonts w:cs="Arial"/>
          <w:lang w:val="cs-CZ"/>
        </w:rPr>
        <w:t>ročník</w:t>
      </w:r>
      <w:r w:rsidRPr="00B046B7">
        <w:rPr>
          <w:rFonts w:cs="Arial"/>
          <w:lang w:val="cs-CZ"/>
        </w:rPr>
        <w:t xml:space="preserve"> U14, v </w:t>
      </w:r>
      <w:r w:rsidR="00883DB0">
        <w:rPr>
          <w:rFonts w:cs="Arial"/>
          <w:lang w:val="cs-CZ"/>
        </w:rPr>
        <w:t>ročníku</w:t>
      </w:r>
      <w:r w:rsidRPr="00B046B7">
        <w:rPr>
          <w:rFonts w:cs="Arial"/>
          <w:lang w:val="cs-CZ"/>
        </w:rPr>
        <w:t xml:space="preserve"> U13 může odehrát jen poločas)</w:t>
      </w:r>
    </w:p>
    <w:p w:rsidR="0040023B" w:rsidRPr="00210B74" w:rsidRDefault="0040023B" w:rsidP="00966B50">
      <w:pPr>
        <w:numPr>
          <w:ilvl w:val="0"/>
          <w:numId w:val="13"/>
        </w:numPr>
        <w:rPr>
          <w:rFonts w:cs="Arial"/>
          <w:lang w:val="cs-CZ"/>
        </w:rPr>
      </w:pPr>
      <w:r w:rsidRPr="00210B74">
        <w:rPr>
          <w:rFonts w:cs="Arial"/>
          <w:b/>
          <w:lang w:val="cs-CZ"/>
        </w:rPr>
        <w:t>hraje se podle Pravidel hry 7 + 1</w:t>
      </w:r>
      <w:r w:rsidR="00E41154" w:rsidRPr="00210B74">
        <w:rPr>
          <w:rFonts w:cs="Arial"/>
          <w:b/>
          <w:lang w:val="cs-CZ"/>
        </w:rPr>
        <w:t xml:space="preserve"> </w:t>
      </w:r>
      <w:r w:rsidRPr="00210B74">
        <w:rPr>
          <w:rFonts w:cs="Arial"/>
          <w:b/>
          <w:lang w:val="cs-CZ"/>
        </w:rPr>
        <w:t>pedagogicko – organizačního manuálu pro mladší žáky</w:t>
      </w:r>
    </w:p>
    <w:p w:rsidR="0040023B" w:rsidRPr="00B046B7" w:rsidRDefault="0040023B" w:rsidP="00966B50">
      <w:pPr>
        <w:numPr>
          <w:ilvl w:val="0"/>
          <w:numId w:val="13"/>
        </w:numPr>
        <w:rPr>
          <w:rFonts w:cs="Arial"/>
          <w:lang w:val="cs-CZ"/>
        </w:rPr>
      </w:pPr>
      <w:r w:rsidRPr="00B046B7">
        <w:rPr>
          <w:rFonts w:cs="Arial"/>
          <w:lang w:val="cs-CZ"/>
        </w:rPr>
        <w:t xml:space="preserve">zápis o utkání: upravený zápis o utkání pro </w:t>
      </w:r>
      <w:r w:rsidR="00143A75">
        <w:rPr>
          <w:rFonts w:cs="Arial"/>
          <w:lang w:val="cs-CZ"/>
        </w:rPr>
        <w:t>ročníky</w:t>
      </w:r>
      <w:r w:rsidRPr="00B046B7">
        <w:rPr>
          <w:rFonts w:cs="Arial"/>
          <w:lang w:val="cs-CZ"/>
        </w:rPr>
        <w:t xml:space="preserve"> U13 a U12</w:t>
      </w:r>
    </w:p>
    <w:p w:rsidR="0040023B" w:rsidRPr="00B046B7" w:rsidRDefault="0040023B" w:rsidP="00966B50">
      <w:pPr>
        <w:numPr>
          <w:ilvl w:val="0"/>
          <w:numId w:val="13"/>
        </w:numPr>
        <w:rPr>
          <w:rFonts w:cs="Arial"/>
          <w:lang w:val="cs-CZ"/>
        </w:rPr>
      </w:pPr>
      <w:r w:rsidRPr="00B046B7">
        <w:rPr>
          <w:rFonts w:cs="Arial"/>
          <w:lang w:val="cs-CZ"/>
        </w:rPr>
        <w:t>výsledek paralelních utkání: součet čtyř výsledků jednotlivých utkání</w:t>
      </w:r>
    </w:p>
    <w:p w:rsidR="0040023B" w:rsidRDefault="0040023B" w:rsidP="00123E27">
      <w:pPr>
        <w:rPr>
          <w:rFonts w:cs="Arial"/>
          <w:b/>
          <w:u w:val="single"/>
          <w:lang w:val="cs-CZ"/>
        </w:rPr>
      </w:pPr>
    </w:p>
    <w:p w:rsidR="00160CBA" w:rsidRPr="00B046B7" w:rsidRDefault="00160CBA" w:rsidP="00123E27">
      <w:pPr>
        <w:rPr>
          <w:rFonts w:cs="Arial"/>
          <w:b/>
          <w:u w:val="single"/>
          <w:lang w:val="cs-CZ"/>
        </w:rPr>
      </w:pPr>
    </w:p>
    <w:p w:rsidR="0040023B" w:rsidRPr="00B046B7" w:rsidRDefault="0040023B" w:rsidP="00D65DEA">
      <w:pPr>
        <w:ind w:left="284"/>
        <w:rPr>
          <w:rFonts w:cs="Arial"/>
          <w:b/>
          <w:u w:val="single"/>
          <w:lang w:val="cs-CZ"/>
        </w:rPr>
      </w:pPr>
      <w:r w:rsidRPr="00B046B7">
        <w:rPr>
          <w:rFonts w:cs="Arial"/>
          <w:b/>
          <w:u w:val="single"/>
          <w:lang w:val="cs-CZ"/>
        </w:rPr>
        <w:t>Kategorie</w:t>
      </w:r>
      <w:r w:rsidR="00143A75">
        <w:rPr>
          <w:rFonts w:cs="Arial"/>
          <w:b/>
          <w:u w:val="single"/>
          <w:lang w:val="cs-CZ"/>
        </w:rPr>
        <w:t xml:space="preserve"> mladší žáci, ročník</w:t>
      </w:r>
      <w:r w:rsidRPr="00B046B7">
        <w:rPr>
          <w:rFonts w:cs="Arial"/>
          <w:b/>
          <w:u w:val="single"/>
          <w:lang w:val="cs-CZ"/>
        </w:rPr>
        <w:t xml:space="preserve"> U12</w:t>
      </w:r>
      <w:r w:rsidR="00D65DEA" w:rsidRPr="00B046B7">
        <w:rPr>
          <w:rFonts w:cs="Arial"/>
          <w:b/>
          <w:u w:val="single"/>
          <w:lang w:val="cs-CZ"/>
        </w:rPr>
        <w:t xml:space="preserve"> (200</w:t>
      </w:r>
      <w:r w:rsidR="001D7DF0">
        <w:rPr>
          <w:rFonts w:cs="Arial"/>
          <w:b/>
          <w:u w:val="single"/>
          <w:lang w:val="cs-CZ"/>
        </w:rPr>
        <w:t>4</w:t>
      </w:r>
      <w:r w:rsidRPr="00B046B7">
        <w:rPr>
          <w:rFonts w:cs="Arial"/>
          <w:b/>
          <w:u w:val="single"/>
          <w:lang w:val="cs-CZ"/>
        </w:rPr>
        <w:t xml:space="preserve"> a ml</w:t>
      </w:r>
      <w:r w:rsidR="00F37966">
        <w:rPr>
          <w:rFonts w:cs="Arial"/>
          <w:b/>
          <w:u w:val="single"/>
          <w:lang w:val="cs-CZ"/>
        </w:rPr>
        <w:t>adší</w:t>
      </w:r>
      <w:r w:rsidRPr="00B046B7">
        <w:rPr>
          <w:rFonts w:cs="Arial"/>
          <w:b/>
          <w:u w:val="single"/>
          <w:lang w:val="cs-CZ"/>
        </w:rPr>
        <w:t>):</w:t>
      </w:r>
    </w:p>
    <w:p w:rsidR="0040023B" w:rsidRPr="00B046B7" w:rsidRDefault="0040023B" w:rsidP="00123E27">
      <w:pPr>
        <w:rPr>
          <w:rFonts w:cs="Arial"/>
          <w:b/>
          <w:sz w:val="8"/>
          <w:szCs w:val="8"/>
          <w:u w:val="single"/>
          <w:lang w:val="cs-CZ"/>
        </w:rPr>
      </w:pPr>
    </w:p>
    <w:p w:rsidR="00E850B6" w:rsidRDefault="00262C76" w:rsidP="00210B74">
      <w:pPr>
        <w:numPr>
          <w:ilvl w:val="0"/>
          <w:numId w:val="22"/>
        </w:numPr>
        <w:rPr>
          <w:rFonts w:cs="Arial"/>
          <w:lang w:val="cs-CZ"/>
        </w:rPr>
      </w:pPr>
      <w:r>
        <w:rPr>
          <w:rFonts w:cs="Arial"/>
          <w:lang w:val="cs-CZ"/>
        </w:rPr>
        <w:t>doba hry: 2 x 30</w:t>
      </w:r>
      <w:r w:rsidR="00E850B6">
        <w:rPr>
          <w:rFonts w:cs="Arial"/>
          <w:lang w:val="cs-CZ"/>
        </w:rPr>
        <w:t xml:space="preserve"> min</w:t>
      </w:r>
    </w:p>
    <w:p w:rsidR="00806B56" w:rsidRDefault="00806B56" w:rsidP="00210B74">
      <w:pPr>
        <w:numPr>
          <w:ilvl w:val="0"/>
          <w:numId w:val="22"/>
        </w:numPr>
        <w:rPr>
          <w:rFonts w:cs="Arial"/>
          <w:lang w:val="cs-CZ"/>
        </w:rPr>
      </w:pPr>
      <w:r>
        <w:rPr>
          <w:rFonts w:cs="Arial"/>
          <w:lang w:val="cs-CZ"/>
        </w:rPr>
        <w:t>dvojzápasy: U13 a U12</w:t>
      </w:r>
    </w:p>
    <w:p w:rsidR="00210B74" w:rsidRPr="00806B56" w:rsidRDefault="00210B74" w:rsidP="00210B74">
      <w:pPr>
        <w:numPr>
          <w:ilvl w:val="0"/>
          <w:numId w:val="22"/>
        </w:numPr>
        <w:rPr>
          <w:rFonts w:cs="Arial"/>
          <w:lang w:val="cs-CZ"/>
        </w:rPr>
      </w:pPr>
      <w:r w:rsidRPr="00806B56">
        <w:rPr>
          <w:rFonts w:cs="Arial"/>
          <w:lang w:val="cs-CZ"/>
        </w:rPr>
        <w:t>počet hráčů v poli: 7 + 1 (paralelně)</w:t>
      </w:r>
    </w:p>
    <w:p w:rsidR="00210B74" w:rsidRDefault="00210B74" w:rsidP="00210B74">
      <w:pPr>
        <w:numPr>
          <w:ilvl w:val="0"/>
          <w:numId w:val="22"/>
        </w:numPr>
        <w:rPr>
          <w:rFonts w:cs="Arial"/>
          <w:lang w:val="cs-CZ"/>
        </w:rPr>
      </w:pPr>
      <w:r w:rsidRPr="00B046B7">
        <w:rPr>
          <w:rFonts w:cs="Arial"/>
          <w:lang w:val="cs-CZ"/>
        </w:rPr>
        <w:t>střídání hráčů: opakované, v přerušené hře</w:t>
      </w:r>
    </w:p>
    <w:p w:rsidR="00210B74" w:rsidRPr="00210B74" w:rsidRDefault="00210B74" w:rsidP="00210B74">
      <w:pPr>
        <w:numPr>
          <w:ilvl w:val="0"/>
          <w:numId w:val="22"/>
        </w:numPr>
        <w:ind w:left="709" w:hanging="283"/>
        <w:rPr>
          <w:rFonts w:cs="Arial"/>
          <w:lang w:val="cs-CZ"/>
        </w:rPr>
      </w:pPr>
      <w:r w:rsidRPr="00B046B7">
        <w:rPr>
          <w:rFonts w:cs="Arial"/>
          <w:lang w:val="cs-CZ"/>
        </w:rPr>
        <w:t xml:space="preserve">start </w:t>
      </w:r>
      <w:r w:rsidRPr="00047244">
        <w:rPr>
          <w:rFonts w:cs="Arial"/>
          <w:color w:val="000000"/>
          <w:lang w:val="cs-CZ"/>
        </w:rPr>
        <w:t xml:space="preserve">hráčů v ročníku U12: startují hráči ročníku U12, zákaz startu hráčů z ročníku U13 v ročníku </w:t>
      </w:r>
      <w:r w:rsidRPr="00047244">
        <w:rPr>
          <w:rFonts w:cs="Arial"/>
          <w:color w:val="000000"/>
          <w:lang w:val="cs-CZ"/>
        </w:rPr>
        <w:tab/>
        <w:t>U12</w:t>
      </w:r>
    </w:p>
    <w:p w:rsidR="00210B74" w:rsidRDefault="00D77A64" w:rsidP="00210B74">
      <w:pPr>
        <w:numPr>
          <w:ilvl w:val="0"/>
          <w:numId w:val="22"/>
        </w:numPr>
        <w:ind w:left="709" w:hanging="283"/>
        <w:rPr>
          <w:rFonts w:cs="Arial"/>
          <w:lang w:val="cs-CZ"/>
        </w:rPr>
      </w:pPr>
      <w:r>
        <w:rPr>
          <w:rFonts w:cs="Arial"/>
          <w:lang w:val="cs-CZ"/>
        </w:rPr>
        <w:t>zahájení soutěžního utkání</w:t>
      </w:r>
      <w:r w:rsidR="00210B74" w:rsidRPr="00B046B7">
        <w:rPr>
          <w:rFonts w:cs="Arial"/>
          <w:lang w:val="cs-CZ"/>
        </w:rPr>
        <w:t>: dle hlášenek</w:t>
      </w:r>
    </w:p>
    <w:p w:rsidR="00210B74" w:rsidRPr="00210B74" w:rsidRDefault="00210B74" w:rsidP="00210B74">
      <w:pPr>
        <w:numPr>
          <w:ilvl w:val="0"/>
          <w:numId w:val="22"/>
        </w:numPr>
        <w:ind w:left="709" w:hanging="283"/>
        <w:rPr>
          <w:rFonts w:cs="Arial"/>
          <w:lang w:val="cs-CZ"/>
        </w:rPr>
      </w:pPr>
      <w:r w:rsidRPr="00B046B7">
        <w:rPr>
          <w:rFonts w:cs="Arial"/>
          <w:lang w:val="cs-CZ"/>
        </w:rPr>
        <w:t>střídavý start: v </w:t>
      </w:r>
      <w:r>
        <w:rPr>
          <w:rFonts w:cs="Arial"/>
          <w:lang w:val="cs-CZ"/>
        </w:rPr>
        <w:t>ročníku</w:t>
      </w:r>
      <w:r w:rsidRPr="00B046B7">
        <w:rPr>
          <w:rFonts w:cs="Arial"/>
          <w:lang w:val="cs-CZ"/>
        </w:rPr>
        <w:t xml:space="preserve"> U12 může nastoupit k </w:t>
      </w:r>
      <w:r w:rsidRPr="00F35679">
        <w:rPr>
          <w:rFonts w:cs="Arial"/>
          <w:color w:val="000000"/>
          <w:lang w:val="cs-CZ"/>
        </w:rPr>
        <w:t xml:space="preserve">utkání </w:t>
      </w:r>
      <w:r w:rsidR="00262C76" w:rsidRPr="00F35679">
        <w:rPr>
          <w:rFonts w:cs="Arial"/>
          <w:color w:val="000000"/>
          <w:lang w:val="cs-CZ"/>
        </w:rPr>
        <w:t>5</w:t>
      </w:r>
      <w:r w:rsidRPr="00F35679">
        <w:rPr>
          <w:rFonts w:cs="Arial"/>
          <w:color w:val="000000"/>
          <w:lang w:val="cs-CZ"/>
        </w:rPr>
        <w:t xml:space="preserve"> hráčů</w:t>
      </w:r>
      <w:r w:rsidRPr="00B046B7">
        <w:rPr>
          <w:rFonts w:cs="Arial"/>
          <w:color w:val="000000"/>
          <w:lang w:val="cs-CZ"/>
        </w:rPr>
        <w:t xml:space="preserve"> na střídavý start</w:t>
      </w:r>
    </w:p>
    <w:p w:rsidR="00210B74" w:rsidRDefault="00210B74" w:rsidP="00210B74">
      <w:pPr>
        <w:numPr>
          <w:ilvl w:val="0"/>
          <w:numId w:val="22"/>
        </w:numPr>
        <w:ind w:left="709" w:hanging="283"/>
        <w:rPr>
          <w:rFonts w:cs="Arial"/>
          <w:lang w:val="cs-CZ"/>
        </w:rPr>
      </w:pPr>
      <w:r w:rsidRPr="00B046B7">
        <w:rPr>
          <w:rFonts w:cs="Arial"/>
          <w:lang w:val="cs-CZ"/>
        </w:rPr>
        <w:t xml:space="preserve">hráči </w:t>
      </w:r>
      <w:r>
        <w:rPr>
          <w:rFonts w:cs="Arial"/>
          <w:lang w:val="cs-CZ"/>
        </w:rPr>
        <w:t>ročníku</w:t>
      </w:r>
      <w:r w:rsidRPr="00B046B7">
        <w:rPr>
          <w:rFonts w:cs="Arial"/>
          <w:lang w:val="cs-CZ"/>
        </w:rPr>
        <w:t xml:space="preserve"> U12 mohou startovat v průběhu kalendářního dne ve třech poločasech (př.: hráč </w:t>
      </w:r>
      <w:r>
        <w:rPr>
          <w:rFonts w:cs="Arial"/>
          <w:lang w:val="cs-CZ"/>
        </w:rPr>
        <w:tab/>
        <w:t>ročníku</w:t>
      </w:r>
      <w:r w:rsidRPr="00B046B7">
        <w:rPr>
          <w:rFonts w:cs="Arial"/>
          <w:lang w:val="cs-CZ"/>
        </w:rPr>
        <w:t xml:space="preserve"> U12 může odehrát celé utkání za </w:t>
      </w:r>
      <w:r>
        <w:rPr>
          <w:rFonts w:cs="Arial"/>
          <w:lang w:val="cs-CZ"/>
        </w:rPr>
        <w:t>ročník</w:t>
      </w:r>
      <w:r w:rsidRPr="00B046B7">
        <w:rPr>
          <w:rFonts w:cs="Arial"/>
          <w:lang w:val="cs-CZ"/>
        </w:rPr>
        <w:t xml:space="preserve"> U13, v </w:t>
      </w:r>
      <w:r>
        <w:rPr>
          <w:rFonts w:cs="Arial"/>
          <w:lang w:val="cs-CZ"/>
        </w:rPr>
        <w:t>ročníku</w:t>
      </w:r>
      <w:r w:rsidRPr="00B046B7">
        <w:rPr>
          <w:rFonts w:cs="Arial"/>
          <w:lang w:val="cs-CZ"/>
        </w:rPr>
        <w:t xml:space="preserve"> U12 může odehrát jen poločas)</w:t>
      </w:r>
    </w:p>
    <w:p w:rsidR="00210B74" w:rsidRPr="00210B74" w:rsidRDefault="00210B74" w:rsidP="00210B74">
      <w:pPr>
        <w:numPr>
          <w:ilvl w:val="0"/>
          <w:numId w:val="22"/>
        </w:numPr>
        <w:ind w:left="709" w:hanging="283"/>
        <w:rPr>
          <w:rFonts w:cs="Arial"/>
          <w:lang w:val="cs-CZ"/>
        </w:rPr>
      </w:pPr>
      <w:r w:rsidRPr="00B046B7">
        <w:rPr>
          <w:rFonts w:cs="Arial"/>
          <w:b/>
          <w:lang w:val="cs-CZ"/>
        </w:rPr>
        <w:t>hraje se podle Pravidel hry 7 + 1</w:t>
      </w:r>
      <w:r w:rsidR="00806B56">
        <w:rPr>
          <w:rFonts w:cs="Arial"/>
          <w:b/>
          <w:lang w:val="cs-CZ"/>
        </w:rPr>
        <w:t xml:space="preserve"> </w:t>
      </w:r>
      <w:r w:rsidRPr="00B046B7">
        <w:rPr>
          <w:rFonts w:cs="Arial"/>
          <w:b/>
          <w:lang w:val="cs-CZ"/>
        </w:rPr>
        <w:t>pedagogicko – organizačního manuálu pro mladší žáky</w:t>
      </w:r>
    </w:p>
    <w:p w:rsidR="00210B74" w:rsidRDefault="00210B74" w:rsidP="00210B74">
      <w:pPr>
        <w:numPr>
          <w:ilvl w:val="0"/>
          <w:numId w:val="22"/>
        </w:numPr>
        <w:ind w:left="709" w:hanging="283"/>
        <w:rPr>
          <w:rFonts w:cs="Arial"/>
          <w:lang w:val="cs-CZ"/>
        </w:rPr>
      </w:pPr>
      <w:r w:rsidRPr="00B046B7">
        <w:rPr>
          <w:rFonts w:cs="Arial"/>
          <w:lang w:val="cs-CZ"/>
        </w:rPr>
        <w:t xml:space="preserve">zápis o utkání: upravený zápis o utkání pro </w:t>
      </w:r>
      <w:r>
        <w:rPr>
          <w:rFonts w:cs="Arial"/>
          <w:lang w:val="cs-CZ"/>
        </w:rPr>
        <w:t>ročníky</w:t>
      </w:r>
      <w:r w:rsidRPr="00B046B7">
        <w:rPr>
          <w:rFonts w:cs="Arial"/>
          <w:lang w:val="cs-CZ"/>
        </w:rPr>
        <w:t xml:space="preserve"> U13 a U12</w:t>
      </w:r>
    </w:p>
    <w:p w:rsidR="00210B74" w:rsidRPr="00B046B7" w:rsidRDefault="00210B74" w:rsidP="00210B74">
      <w:pPr>
        <w:numPr>
          <w:ilvl w:val="0"/>
          <w:numId w:val="22"/>
        </w:numPr>
        <w:ind w:left="709" w:hanging="283"/>
        <w:rPr>
          <w:rFonts w:cs="Arial"/>
          <w:lang w:val="cs-CZ"/>
        </w:rPr>
      </w:pPr>
      <w:r w:rsidRPr="00B046B7">
        <w:rPr>
          <w:rFonts w:cs="Arial"/>
          <w:lang w:val="cs-CZ"/>
        </w:rPr>
        <w:t>výsledek paralelních utkání: součet čtyř výsledků jednotlivých utkání</w:t>
      </w:r>
    </w:p>
    <w:p w:rsidR="0040023B" w:rsidRPr="00210B74" w:rsidRDefault="0040023B" w:rsidP="00210B74">
      <w:pPr>
        <w:ind w:left="426"/>
        <w:rPr>
          <w:rFonts w:cs="Arial"/>
          <w:lang w:val="cs-CZ"/>
        </w:rPr>
      </w:pPr>
    </w:p>
    <w:p w:rsidR="0040023B" w:rsidRPr="00B046B7" w:rsidRDefault="0040023B" w:rsidP="00513C70">
      <w:pPr>
        <w:rPr>
          <w:rFonts w:cs="Arial"/>
          <w:lang w:val="cs-CZ"/>
        </w:rPr>
      </w:pPr>
    </w:p>
    <w:p w:rsidR="0040023B" w:rsidRDefault="0040023B" w:rsidP="001A6C97">
      <w:pPr>
        <w:rPr>
          <w:rFonts w:cs="Arial"/>
          <w:lang w:val="cs-CZ"/>
        </w:rPr>
      </w:pPr>
    </w:p>
    <w:p w:rsidR="00E41154" w:rsidRPr="00B046B7" w:rsidRDefault="00E41154" w:rsidP="001A6C97">
      <w:pPr>
        <w:rPr>
          <w:rFonts w:cs="Arial"/>
          <w:lang w:val="cs-CZ"/>
        </w:rPr>
      </w:pPr>
    </w:p>
    <w:p w:rsidR="0040023B" w:rsidRPr="00B046B7" w:rsidRDefault="0040023B" w:rsidP="001A6C97">
      <w:pPr>
        <w:rPr>
          <w:rFonts w:cs="Arial"/>
          <w:lang w:val="cs-CZ"/>
        </w:rPr>
      </w:pPr>
    </w:p>
    <w:p w:rsidR="0040023B" w:rsidRPr="00B046B7" w:rsidRDefault="0040023B" w:rsidP="001A6C97">
      <w:pPr>
        <w:rPr>
          <w:rFonts w:cs="Arial"/>
          <w:lang w:val="cs-CZ" w:eastAsia="cs-CZ"/>
        </w:rPr>
      </w:pPr>
    </w:p>
    <w:p w:rsidR="0040023B" w:rsidRPr="00B046B7" w:rsidRDefault="00D81E30" w:rsidP="001A6C97">
      <w:pPr>
        <w:rPr>
          <w:rFonts w:cs="Arial"/>
          <w:lang w:val="cs-CZ" w:eastAsia="cs-CZ"/>
        </w:rPr>
      </w:pPr>
      <w:r w:rsidRPr="00B046B7">
        <w:rPr>
          <w:rFonts w:cs="Arial"/>
          <w:lang w:val="cs-CZ" w:eastAsia="cs-CZ"/>
        </w:rPr>
        <w:tab/>
      </w:r>
      <w:r w:rsidRPr="00B046B7">
        <w:rPr>
          <w:rFonts w:cs="Arial"/>
          <w:lang w:val="cs-CZ" w:eastAsia="cs-CZ"/>
        </w:rPr>
        <w:tab/>
      </w:r>
      <w:r w:rsidRPr="00B046B7">
        <w:rPr>
          <w:rFonts w:cs="Arial"/>
          <w:lang w:val="cs-CZ" w:eastAsia="cs-CZ"/>
        </w:rPr>
        <w:tab/>
      </w:r>
      <w:r w:rsidRPr="00B046B7">
        <w:rPr>
          <w:rFonts w:cs="Arial"/>
          <w:lang w:val="cs-CZ" w:eastAsia="cs-CZ"/>
        </w:rPr>
        <w:tab/>
      </w:r>
      <w:r w:rsidRPr="00B046B7">
        <w:rPr>
          <w:rFonts w:cs="Arial"/>
          <w:lang w:val="cs-CZ" w:eastAsia="cs-CZ"/>
        </w:rPr>
        <w:tab/>
      </w:r>
      <w:r w:rsidRPr="00B046B7">
        <w:rPr>
          <w:rFonts w:cs="Arial"/>
          <w:lang w:val="cs-CZ" w:eastAsia="cs-CZ"/>
        </w:rPr>
        <w:tab/>
      </w:r>
      <w:r w:rsidRPr="00B046B7">
        <w:rPr>
          <w:rFonts w:cs="Arial"/>
          <w:lang w:val="cs-CZ" w:eastAsia="cs-CZ"/>
        </w:rPr>
        <w:tab/>
      </w:r>
      <w:r w:rsidRPr="00B046B7">
        <w:rPr>
          <w:rFonts w:cs="Arial"/>
          <w:lang w:val="cs-CZ" w:eastAsia="cs-CZ"/>
        </w:rPr>
        <w:tab/>
      </w:r>
      <w:r w:rsidRPr="00B046B7">
        <w:rPr>
          <w:rFonts w:cs="Arial"/>
          <w:lang w:val="cs-CZ" w:eastAsia="cs-CZ"/>
        </w:rPr>
        <w:tab/>
      </w:r>
      <w:r w:rsidRPr="00B046B7">
        <w:rPr>
          <w:rFonts w:cs="Arial"/>
          <w:lang w:val="cs-CZ" w:eastAsia="cs-CZ"/>
        </w:rPr>
        <w:tab/>
      </w:r>
      <w:r w:rsidRPr="00B046B7">
        <w:rPr>
          <w:rFonts w:cs="Arial"/>
          <w:lang w:val="cs-CZ" w:eastAsia="cs-CZ"/>
        </w:rPr>
        <w:tab/>
      </w:r>
    </w:p>
    <w:p w:rsidR="0040023B" w:rsidRPr="00B046B7" w:rsidRDefault="00D65DEA" w:rsidP="00D65DEA">
      <w:pPr>
        <w:ind w:left="426"/>
        <w:rPr>
          <w:rFonts w:cs="Arial"/>
          <w:b/>
          <w:bCs/>
          <w:lang w:val="cs-CZ" w:eastAsia="cs-CZ"/>
        </w:rPr>
      </w:pPr>
      <w:r w:rsidRPr="00B046B7">
        <w:rPr>
          <w:rFonts w:cs="Arial"/>
          <w:b/>
          <w:bCs/>
          <w:u w:val="single"/>
          <w:lang w:val="cs-CZ" w:eastAsia="cs-CZ"/>
        </w:rPr>
        <w:br w:type="page"/>
      </w:r>
      <w:r w:rsidR="0040023B" w:rsidRPr="00B046B7">
        <w:rPr>
          <w:rFonts w:cs="Arial"/>
          <w:b/>
          <w:bCs/>
          <w:u w:val="single"/>
          <w:lang w:val="cs-CZ" w:eastAsia="cs-CZ"/>
        </w:rPr>
        <w:lastRenderedPageBreak/>
        <w:t>Terminologie soutěží mládeže SCM a SpSM</w:t>
      </w:r>
      <w:r w:rsidR="0040023B" w:rsidRPr="00B046B7">
        <w:rPr>
          <w:rFonts w:cs="Arial"/>
          <w:b/>
          <w:bCs/>
          <w:lang w:val="cs-CZ" w:eastAsia="cs-CZ"/>
        </w:rPr>
        <w:t>:</w:t>
      </w:r>
    </w:p>
    <w:p w:rsidR="0040023B" w:rsidRPr="00B046B7" w:rsidRDefault="0040023B" w:rsidP="00A234F5">
      <w:pPr>
        <w:rPr>
          <w:rFonts w:cs="Arial"/>
          <w:lang w:val="cs-CZ" w:eastAsia="cs-CZ"/>
        </w:rPr>
      </w:pPr>
    </w:p>
    <w:p w:rsidR="0040023B" w:rsidRPr="00B046B7" w:rsidRDefault="0040023B" w:rsidP="00AE4ED3">
      <w:pPr>
        <w:numPr>
          <w:ilvl w:val="0"/>
          <w:numId w:val="23"/>
        </w:numPr>
        <w:rPr>
          <w:rFonts w:cs="Arial"/>
          <w:lang w:val="cs-CZ" w:eastAsia="cs-CZ"/>
        </w:rPr>
      </w:pPr>
      <w:r w:rsidRPr="00B046B7">
        <w:rPr>
          <w:rFonts w:cs="Arial"/>
          <w:lang w:val="cs-CZ" w:eastAsia="cs-CZ"/>
        </w:rPr>
        <w:t>Juniorská liga U21 (JL U21)</w:t>
      </w:r>
    </w:p>
    <w:p w:rsidR="0040023B" w:rsidRPr="00B046B7" w:rsidRDefault="000A2F6A" w:rsidP="00AE4ED3">
      <w:pPr>
        <w:numPr>
          <w:ilvl w:val="0"/>
          <w:numId w:val="23"/>
        </w:numPr>
        <w:rPr>
          <w:rFonts w:cs="Arial"/>
          <w:lang w:val="cs-CZ" w:eastAsia="cs-CZ"/>
        </w:rPr>
      </w:pPr>
      <w:r w:rsidRPr="00B046B7">
        <w:rPr>
          <w:rFonts w:cs="Arial"/>
          <w:lang w:val="cs-CZ" w:eastAsia="cs-CZ"/>
        </w:rPr>
        <w:t>Celostátní liga SCM U19 (CL</w:t>
      </w:r>
      <w:r w:rsidR="0040023B" w:rsidRPr="00B046B7">
        <w:rPr>
          <w:rFonts w:cs="Arial"/>
          <w:lang w:val="cs-CZ" w:eastAsia="cs-CZ"/>
        </w:rPr>
        <w:t xml:space="preserve"> SCM U19)</w:t>
      </w:r>
    </w:p>
    <w:p w:rsidR="0040023B" w:rsidRPr="00B046B7" w:rsidRDefault="000A2F6A" w:rsidP="00AE4ED3">
      <w:pPr>
        <w:numPr>
          <w:ilvl w:val="0"/>
          <w:numId w:val="23"/>
        </w:numPr>
        <w:rPr>
          <w:rFonts w:cs="Arial"/>
          <w:lang w:val="cs-CZ" w:eastAsia="cs-CZ"/>
        </w:rPr>
      </w:pPr>
      <w:r w:rsidRPr="00B046B7">
        <w:rPr>
          <w:rFonts w:cs="Arial"/>
          <w:lang w:val="cs-CZ" w:eastAsia="cs-CZ"/>
        </w:rPr>
        <w:t xml:space="preserve">Česká liga SCM U19 </w:t>
      </w:r>
      <w:r w:rsidR="0040023B" w:rsidRPr="00B046B7">
        <w:rPr>
          <w:rFonts w:cs="Arial"/>
          <w:lang w:val="cs-CZ" w:eastAsia="cs-CZ"/>
        </w:rPr>
        <w:t>(ČL SCM U19)</w:t>
      </w:r>
    </w:p>
    <w:p w:rsidR="0040023B" w:rsidRPr="00B046B7" w:rsidRDefault="0040023B" w:rsidP="00AE4ED3">
      <w:pPr>
        <w:numPr>
          <w:ilvl w:val="0"/>
          <w:numId w:val="23"/>
        </w:numPr>
        <w:rPr>
          <w:rFonts w:cs="Arial"/>
          <w:lang w:val="cs-CZ" w:eastAsia="cs-CZ"/>
        </w:rPr>
      </w:pPr>
      <w:r w:rsidRPr="00B046B7">
        <w:rPr>
          <w:rFonts w:cs="Arial"/>
          <w:lang w:val="cs-CZ" w:eastAsia="cs-CZ"/>
        </w:rPr>
        <w:t>Moravskoslezská liga SCM U19 (MSL SCM U19)</w:t>
      </w:r>
    </w:p>
    <w:p w:rsidR="0040023B" w:rsidRPr="00B046B7" w:rsidRDefault="0040023B" w:rsidP="00AE4ED3">
      <w:pPr>
        <w:numPr>
          <w:ilvl w:val="0"/>
          <w:numId w:val="23"/>
        </w:numPr>
        <w:rPr>
          <w:rFonts w:cs="Arial"/>
          <w:lang w:val="cs-CZ" w:eastAsia="cs-CZ"/>
        </w:rPr>
      </w:pPr>
      <w:r w:rsidRPr="00B046B7">
        <w:rPr>
          <w:rFonts w:cs="Arial"/>
          <w:lang w:val="cs-CZ" w:eastAsia="cs-CZ"/>
        </w:rPr>
        <w:t>Česká liga SCM U17, U16 - skupina A, B (ČL SCM U17, U16)</w:t>
      </w:r>
    </w:p>
    <w:p w:rsidR="0040023B" w:rsidRDefault="0040023B" w:rsidP="00AE4ED3">
      <w:pPr>
        <w:numPr>
          <w:ilvl w:val="0"/>
          <w:numId w:val="23"/>
        </w:numPr>
        <w:rPr>
          <w:rFonts w:cs="Arial"/>
          <w:lang w:val="cs-CZ" w:eastAsia="cs-CZ"/>
        </w:rPr>
      </w:pPr>
      <w:r w:rsidRPr="00B046B7">
        <w:rPr>
          <w:rFonts w:cs="Arial"/>
          <w:lang w:val="cs-CZ" w:eastAsia="cs-CZ"/>
        </w:rPr>
        <w:t>Moravskoslezská liga SCM U17, U16 (MSL SCM U17, U16)</w:t>
      </w:r>
    </w:p>
    <w:p w:rsidR="00AE4ED3" w:rsidRDefault="00AE4ED3" w:rsidP="00AE4ED3">
      <w:pPr>
        <w:numPr>
          <w:ilvl w:val="0"/>
          <w:numId w:val="23"/>
        </w:numPr>
        <w:ind w:firstLine="414"/>
        <w:rPr>
          <w:rFonts w:cs="Arial"/>
          <w:lang w:val="cs-CZ" w:eastAsia="cs-CZ"/>
        </w:rPr>
      </w:pPr>
      <w:r w:rsidRPr="00B046B7">
        <w:rPr>
          <w:rFonts w:cs="Arial"/>
          <w:lang w:val="cs-CZ" w:eastAsia="cs-CZ"/>
        </w:rPr>
        <w:t>Moravskoslezská liga SCM U17, U16</w:t>
      </w:r>
      <w:r>
        <w:rPr>
          <w:rFonts w:cs="Arial"/>
          <w:lang w:val="cs-CZ" w:eastAsia="cs-CZ"/>
        </w:rPr>
        <w:t xml:space="preserve"> (1-9)</w:t>
      </w:r>
    </w:p>
    <w:p w:rsidR="00AE4ED3" w:rsidRPr="00AE4ED3" w:rsidRDefault="00AE4ED3" w:rsidP="00AE4ED3">
      <w:pPr>
        <w:numPr>
          <w:ilvl w:val="0"/>
          <w:numId w:val="23"/>
        </w:numPr>
        <w:ind w:firstLine="414"/>
        <w:rPr>
          <w:rFonts w:cs="Arial"/>
          <w:lang w:val="cs-CZ" w:eastAsia="cs-CZ"/>
        </w:rPr>
      </w:pPr>
      <w:r w:rsidRPr="00B046B7">
        <w:rPr>
          <w:rFonts w:cs="Arial"/>
          <w:lang w:val="cs-CZ" w:eastAsia="cs-CZ"/>
        </w:rPr>
        <w:t>Moravskoslezská liga SCM U17, U16</w:t>
      </w:r>
      <w:r>
        <w:rPr>
          <w:rFonts w:cs="Arial"/>
          <w:lang w:val="cs-CZ" w:eastAsia="cs-CZ"/>
        </w:rPr>
        <w:t xml:space="preserve"> (10-18)</w:t>
      </w:r>
    </w:p>
    <w:p w:rsidR="0040023B" w:rsidRDefault="0040023B" w:rsidP="00AE4ED3">
      <w:pPr>
        <w:numPr>
          <w:ilvl w:val="0"/>
          <w:numId w:val="23"/>
        </w:numPr>
        <w:rPr>
          <w:rFonts w:cs="Arial"/>
          <w:lang w:val="cs-CZ" w:eastAsia="cs-CZ"/>
        </w:rPr>
      </w:pPr>
      <w:r w:rsidRPr="00B046B7">
        <w:rPr>
          <w:rFonts w:cs="Arial"/>
          <w:lang w:val="cs-CZ" w:eastAsia="cs-CZ"/>
        </w:rPr>
        <w:t>Česká liga SpSM U15, U14, U13, U12 - skupina A (ČL SpSM U15</w:t>
      </w:r>
      <w:r w:rsidR="001D7DF0">
        <w:rPr>
          <w:rFonts w:cs="Arial"/>
          <w:lang w:val="cs-CZ" w:eastAsia="cs-CZ"/>
        </w:rPr>
        <w:t xml:space="preserve"> </w:t>
      </w:r>
      <w:r w:rsidRPr="00B046B7">
        <w:rPr>
          <w:rFonts w:cs="Arial"/>
          <w:lang w:val="cs-CZ" w:eastAsia="cs-CZ"/>
        </w:rPr>
        <w:t>-</w:t>
      </w:r>
      <w:r w:rsidR="001D7DF0">
        <w:rPr>
          <w:rFonts w:cs="Arial"/>
          <w:lang w:val="cs-CZ" w:eastAsia="cs-CZ"/>
        </w:rPr>
        <w:t xml:space="preserve"> </w:t>
      </w:r>
      <w:r w:rsidRPr="00B046B7">
        <w:rPr>
          <w:rFonts w:cs="Arial"/>
          <w:lang w:val="cs-CZ" w:eastAsia="cs-CZ"/>
        </w:rPr>
        <w:t>U12 A)</w:t>
      </w:r>
    </w:p>
    <w:p w:rsidR="00AE4ED3" w:rsidRDefault="00AE4ED3" w:rsidP="00AE4ED3">
      <w:pPr>
        <w:numPr>
          <w:ilvl w:val="0"/>
          <w:numId w:val="23"/>
        </w:numPr>
        <w:ind w:firstLine="414"/>
        <w:rPr>
          <w:rFonts w:cs="Arial"/>
          <w:lang w:val="cs-CZ" w:eastAsia="cs-CZ"/>
        </w:rPr>
      </w:pPr>
      <w:r>
        <w:rPr>
          <w:rFonts w:cs="Arial"/>
          <w:lang w:val="cs-CZ" w:eastAsia="cs-CZ"/>
        </w:rPr>
        <w:t xml:space="preserve">Česká liga SpSM U15, U14 </w:t>
      </w:r>
      <w:r w:rsidRPr="00B046B7">
        <w:rPr>
          <w:rFonts w:cs="Arial"/>
          <w:lang w:val="cs-CZ" w:eastAsia="cs-CZ"/>
        </w:rPr>
        <w:t>- skupina A</w:t>
      </w:r>
      <w:r>
        <w:rPr>
          <w:rFonts w:cs="Arial"/>
          <w:lang w:val="cs-CZ" w:eastAsia="cs-CZ"/>
        </w:rPr>
        <w:t xml:space="preserve"> (1-6)</w:t>
      </w:r>
    </w:p>
    <w:p w:rsidR="00AE4ED3" w:rsidRDefault="00AE4ED3" w:rsidP="00AE4ED3">
      <w:pPr>
        <w:numPr>
          <w:ilvl w:val="0"/>
          <w:numId w:val="23"/>
        </w:numPr>
        <w:ind w:firstLine="414"/>
        <w:rPr>
          <w:rFonts w:cs="Arial"/>
          <w:lang w:val="cs-CZ" w:eastAsia="cs-CZ"/>
        </w:rPr>
      </w:pPr>
      <w:r>
        <w:rPr>
          <w:rFonts w:cs="Arial"/>
          <w:lang w:val="cs-CZ" w:eastAsia="cs-CZ"/>
        </w:rPr>
        <w:t xml:space="preserve">Česká liga SpSM U15, U14 </w:t>
      </w:r>
      <w:r w:rsidRPr="00B046B7">
        <w:rPr>
          <w:rFonts w:cs="Arial"/>
          <w:lang w:val="cs-CZ" w:eastAsia="cs-CZ"/>
        </w:rPr>
        <w:t>- skupina A</w:t>
      </w:r>
      <w:r>
        <w:rPr>
          <w:rFonts w:cs="Arial"/>
          <w:lang w:val="cs-CZ" w:eastAsia="cs-CZ"/>
        </w:rPr>
        <w:t xml:space="preserve"> (7-12)</w:t>
      </w:r>
    </w:p>
    <w:p w:rsidR="0040023B" w:rsidRDefault="0040023B" w:rsidP="00AE4ED3">
      <w:pPr>
        <w:numPr>
          <w:ilvl w:val="0"/>
          <w:numId w:val="23"/>
        </w:numPr>
        <w:rPr>
          <w:rFonts w:cs="Arial"/>
          <w:lang w:val="cs-CZ" w:eastAsia="cs-CZ"/>
        </w:rPr>
      </w:pPr>
      <w:r w:rsidRPr="00B046B7">
        <w:rPr>
          <w:rFonts w:cs="Arial"/>
          <w:lang w:val="cs-CZ" w:eastAsia="cs-CZ"/>
        </w:rPr>
        <w:t>Česká liga SpSM U15, U14, U13, U12 - skupina B (ČL SpSM U15</w:t>
      </w:r>
      <w:r w:rsidR="001D7DF0">
        <w:rPr>
          <w:rFonts w:cs="Arial"/>
          <w:lang w:val="cs-CZ" w:eastAsia="cs-CZ"/>
        </w:rPr>
        <w:t xml:space="preserve"> </w:t>
      </w:r>
      <w:r w:rsidRPr="00B046B7">
        <w:rPr>
          <w:rFonts w:cs="Arial"/>
          <w:lang w:val="cs-CZ" w:eastAsia="cs-CZ"/>
        </w:rPr>
        <w:t>-</w:t>
      </w:r>
      <w:r w:rsidR="001D7DF0">
        <w:rPr>
          <w:rFonts w:cs="Arial"/>
          <w:lang w:val="cs-CZ" w:eastAsia="cs-CZ"/>
        </w:rPr>
        <w:t xml:space="preserve"> </w:t>
      </w:r>
      <w:r w:rsidR="00AE4ED3">
        <w:rPr>
          <w:rFonts w:cs="Arial"/>
          <w:lang w:val="cs-CZ" w:eastAsia="cs-CZ"/>
        </w:rPr>
        <w:t>U12 B)</w:t>
      </w:r>
    </w:p>
    <w:p w:rsidR="00AE4ED3" w:rsidRDefault="00AE4ED3" w:rsidP="00AE4ED3">
      <w:pPr>
        <w:numPr>
          <w:ilvl w:val="0"/>
          <w:numId w:val="23"/>
        </w:numPr>
        <w:ind w:firstLine="414"/>
        <w:rPr>
          <w:rFonts w:cs="Arial"/>
          <w:lang w:val="cs-CZ" w:eastAsia="cs-CZ"/>
        </w:rPr>
      </w:pPr>
      <w:r>
        <w:rPr>
          <w:rFonts w:cs="Arial"/>
          <w:lang w:val="cs-CZ" w:eastAsia="cs-CZ"/>
        </w:rPr>
        <w:t>Česká liga SpSM U15, U14 - skupina B (1-6)</w:t>
      </w:r>
    </w:p>
    <w:p w:rsidR="00AE4ED3" w:rsidRPr="00AE4ED3" w:rsidRDefault="00AE4ED3" w:rsidP="00AE4ED3">
      <w:pPr>
        <w:numPr>
          <w:ilvl w:val="0"/>
          <w:numId w:val="23"/>
        </w:numPr>
        <w:ind w:firstLine="414"/>
        <w:rPr>
          <w:rFonts w:cs="Arial"/>
          <w:lang w:val="cs-CZ" w:eastAsia="cs-CZ"/>
        </w:rPr>
      </w:pPr>
      <w:r>
        <w:rPr>
          <w:rFonts w:cs="Arial"/>
          <w:lang w:val="cs-CZ" w:eastAsia="cs-CZ"/>
        </w:rPr>
        <w:t>Česká liga SpSM U15, U14 - skupina B (7-12)</w:t>
      </w:r>
    </w:p>
    <w:p w:rsidR="0040023B" w:rsidRDefault="0040023B" w:rsidP="00AE4ED3">
      <w:pPr>
        <w:numPr>
          <w:ilvl w:val="0"/>
          <w:numId w:val="23"/>
        </w:numPr>
        <w:rPr>
          <w:rFonts w:cs="Arial"/>
          <w:lang w:val="cs-CZ" w:eastAsia="cs-CZ"/>
        </w:rPr>
      </w:pPr>
      <w:r w:rsidRPr="00B046B7">
        <w:rPr>
          <w:rFonts w:cs="Arial"/>
          <w:lang w:val="cs-CZ" w:eastAsia="cs-CZ"/>
        </w:rPr>
        <w:t>Česká liga SpSM U15, U14, U13, U12 - skupina C (ČL SpSM U15</w:t>
      </w:r>
      <w:r w:rsidR="001D7DF0">
        <w:rPr>
          <w:rFonts w:cs="Arial"/>
          <w:lang w:val="cs-CZ" w:eastAsia="cs-CZ"/>
        </w:rPr>
        <w:t xml:space="preserve"> </w:t>
      </w:r>
      <w:r w:rsidRPr="00B046B7">
        <w:rPr>
          <w:rFonts w:cs="Arial"/>
          <w:lang w:val="cs-CZ" w:eastAsia="cs-CZ"/>
        </w:rPr>
        <w:t>-</w:t>
      </w:r>
      <w:r w:rsidR="001D7DF0">
        <w:rPr>
          <w:rFonts w:cs="Arial"/>
          <w:lang w:val="cs-CZ" w:eastAsia="cs-CZ"/>
        </w:rPr>
        <w:t xml:space="preserve"> </w:t>
      </w:r>
      <w:r w:rsidRPr="00B046B7">
        <w:rPr>
          <w:rFonts w:cs="Arial"/>
          <w:lang w:val="cs-CZ" w:eastAsia="cs-CZ"/>
        </w:rPr>
        <w:t>U12 C)</w:t>
      </w:r>
    </w:p>
    <w:p w:rsidR="00AE4ED3" w:rsidRDefault="00AE4ED3" w:rsidP="00AE4ED3">
      <w:pPr>
        <w:numPr>
          <w:ilvl w:val="0"/>
          <w:numId w:val="23"/>
        </w:numPr>
        <w:ind w:firstLine="414"/>
        <w:rPr>
          <w:rFonts w:cs="Arial"/>
          <w:lang w:val="cs-CZ" w:eastAsia="cs-CZ"/>
        </w:rPr>
      </w:pPr>
      <w:r>
        <w:rPr>
          <w:rFonts w:cs="Arial"/>
          <w:lang w:val="cs-CZ" w:eastAsia="cs-CZ"/>
        </w:rPr>
        <w:t>Česká liga SpSM U15, U14 - skupina C (1-6)</w:t>
      </w:r>
    </w:p>
    <w:p w:rsidR="00AE4ED3" w:rsidRPr="00AE4ED3" w:rsidRDefault="00AE4ED3" w:rsidP="00AE4ED3">
      <w:pPr>
        <w:numPr>
          <w:ilvl w:val="0"/>
          <w:numId w:val="23"/>
        </w:numPr>
        <w:ind w:firstLine="414"/>
        <w:rPr>
          <w:rFonts w:cs="Arial"/>
          <w:lang w:val="cs-CZ" w:eastAsia="cs-CZ"/>
        </w:rPr>
      </w:pPr>
      <w:r>
        <w:rPr>
          <w:rFonts w:cs="Arial"/>
          <w:lang w:val="cs-CZ" w:eastAsia="cs-CZ"/>
        </w:rPr>
        <w:t>Česká liga SpSM U15, U14 - skupina C (7-12)</w:t>
      </w:r>
    </w:p>
    <w:p w:rsidR="000A2F6A" w:rsidRPr="00B046B7" w:rsidRDefault="000A2F6A" w:rsidP="00AE4ED3">
      <w:pPr>
        <w:numPr>
          <w:ilvl w:val="0"/>
          <w:numId w:val="23"/>
        </w:numPr>
        <w:rPr>
          <w:rFonts w:cs="Arial"/>
          <w:lang w:val="cs-CZ" w:eastAsia="cs-CZ"/>
        </w:rPr>
      </w:pPr>
      <w:r w:rsidRPr="00B046B7">
        <w:rPr>
          <w:rFonts w:cs="Arial"/>
          <w:lang w:val="cs-CZ" w:eastAsia="cs-CZ"/>
        </w:rPr>
        <w:t>Mor</w:t>
      </w:r>
      <w:r w:rsidR="007161AE">
        <w:rPr>
          <w:rFonts w:cs="Arial"/>
          <w:lang w:val="cs-CZ" w:eastAsia="cs-CZ"/>
        </w:rPr>
        <w:t>avskoslezská liga SpS</w:t>
      </w:r>
      <w:r w:rsidR="001D7DF0">
        <w:rPr>
          <w:rFonts w:cs="Arial"/>
          <w:lang w:val="cs-CZ" w:eastAsia="cs-CZ"/>
        </w:rPr>
        <w:t>M U15, U14 – TOP (MSL SpSM U15 -</w:t>
      </w:r>
      <w:r w:rsidR="007161AE">
        <w:rPr>
          <w:rFonts w:cs="Arial"/>
          <w:lang w:val="cs-CZ" w:eastAsia="cs-CZ"/>
        </w:rPr>
        <w:t xml:space="preserve"> U14</w:t>
      </w:r>
      <w:r w:rsidRPr="00B046B7">
        <w:rPr>
          <w:rFonts w:cs="Arial"/>
          <w:lang w:val="cs-CZ" w:eastAsia="cs-CZ"/>
        </w:rPr>
        <w:t xml:space="preserve"> TOP)</w:t>
      </w:r>
    </w:p>
    <w:p w:rsidR="0040023B" w:rsidRPr="00B046B7" w:rsidRDefault="0040023B" w:rsidP="00AE4ED3">
      <w:pPr>
        <w:numPr>
          <w:ilvl w:val="0"/>
          <w:numId w:val="23"/>
        </w:numPr>
        <w:rPr>
          <w:rFonts w:cs="Arial"/>
          <w:lang w:val="cs-CZ" w:eastAsia="cs-CZ"/>
        </w:rPr>
      </w:pPr>
      <w:r w:rsidRPr="00B046B7">
        <w:rPr>
          <w:rFonts w:cs="Arial"/>
          <w:lang w:val="cs-CZ" w:eastAsia="cs-CZ"/>
        </w:rPr>
        <w:t xml:space="preserve">Moravskoslezská </w:t>
      </w:r>
      <w:r w:rsidR="00D65DEA" w:rsidRPr="00B046B7">
        <w:rPr>
          <w:rFonts w:cs="Arial"/>
          <w:lang w:val="cs-CZ" w:eastAsia="cs-CZ"/>
        </w:rPr>
        <w:t>liga SpSM U15, U14, U13, U12 – S</w:t>
      </w:r>
      <w:r w:rsidR="001D7DF0">
        <w:rPr>
          <w:rFonts w:cs="Arial"/>
          <w:lang w:val="cs-CZ" w:eastAsia="cs-CZ"/>
        </w:rPr>
        <w:t>ever (MSL SpSM U15 -</w:t>
      </w:r>
      <w:r w:rsidRPr="00B046B7">
        <w:rPr>
          <w:rFonts w:cs="Arial"/>
          <w:lang w:val="cs-CZ" w:eastAsia="cs-CZ"/>
        </w:rPr>
        <w:t xml:space="preserve"> U12 </w:t>
      </w:r>
      <w:r w:rsidR="00D65DEA" w:rsidRPr="00B046B7">
        <w:rPr>
          <w:rFonts w:cs="Arial"/>
          <w:lang w:val="cs-CZ" w:eastAsia="cs-CZ"/>
        </w:rPr>
        <w:t>S</w:t>
      </w:r>
      <w:r w:rsidRPr="00B046B7">
        <w:rPr>
          <w:rFonts w:cs="Arial"/>
          <w:lang w:val="cs-CZ" w:eastAsia="cs-CZ"/>
        </w:rPr>
        <w:t>ever)</w:t>
      </w:r>
    </w:p>
    <w:p w:rsidR="0040023B" w:rsidRPr="00B046B7" w:rsidRDefault="0040023B" w:rsidP="00AE4ED3">
      <w:pPr>
        <w:numPr>
          <w:ilvl w:val="0"/>
          <w:numId w:val="23"/>
        </w:numPr>
        <w:rPr>
          <w:rFonts w:cs="Arial"/>
          <w:lang w:val="cs-CZ" w:eastAsia="cs-CZ"/>
        </w:rPr>
      </w:pPr>
      <w:r w:rsidRPr="00B046B7">
        <w:rPr>
          <w:rFonts w:cs="Arial"/>
          <w:lang w:val="cs-CZ" w:eastAsia="cs-CZ"/>
        </w:rPr>
        <w:t xml:space="preserve">Moravskoslezská </w:t>
      </w:r>
      <w:r w:rsidR="00D65DEA" w:rsidRPr="00B046B7">
        <w:rPr>
          <w:rFonts w:cs="Arial"/>
          <w:lang w:val="cs-CZ" w:eastAsia="cs-CZ"/>
        </w:rPr>
        <w:t>liga SpSM U15, U14, U13, U12 – J</w:t>
      </w:r>
      <w:r w:rsidR="001D7DF0">
        <w:rPr>
          <w:rFonts w:cs="Arial"/>
          <w:lang w:val="cs-CZ" w:eastAsia="cs-CZ"/>
        </w:rPr>
        <w:t>ih (MSL SpSM U15 -</w:t>
      </w:r>
      <w:r w:rsidRPr="00B046B7">
        <w:rPr>
          <w:rFonts w:cs="Arial"/>
          <w:lang w:val="cs-CZ" w:eastAsia="cs-CZ"/>
        </w:rPr>
        <w:t xml:space="preserve"> U12 </w:t>
      </w:r>
      <w:r w:rsidR="00D65DEA" w:rsidRPr="00B046B7">
        <w:rPr>
          <w:rFonts w:cs="Arial"/>
          <w:lang w:val="cs-CZ" w:eastAsia="cs-CZ"/>
        </w:rPr>
        <w:t>J</w:t>
      </w:r>
      <w:r w:rsidRPr="00B046B7">
        <w:rPr>
          <w:rFonts w:cs="Arial"/>
          <w:lang w:val="cs-CZ" w:eastAsia="cs-CZ"/>
        </w:rPr>
        <w:t>ih)</w:t>
      </w:r>
    </w:p>
    <w:p w:rsidR="0040023B" w:rsidRPr="00B046B7" w:rsidRDefault="0040023B" w:rsidP="001A6C97">
      <w:pPr>
        <w:rPr>
          <w:rFonts w:cs="Arial"/>
          <w:lang w:val="cs-CZ" w:eastAsia="cs-CZ"/>
        </w:rPr>
      </w:pPr>
    </w:p>
    <w:sectPr w:rsidR="0040023B" w:rsidRPr="00B046B7" w:rsidSect="00D65DEA">
      <w:headerReference w:type="default" r:id="rId9"/>
      <w:footerReference w:type="default" r:id="rId10"/>
      <w:pgSz w:w="12240" w:h="15840"/>
      <w:pgMar w:top="539" w:right="567" w:bottom="902" w:left="567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FA" w:rsidRDefault="005166FA" w:rsidP="00F957CF">
      <w:r>
        <w:separator/>
      </w:r>
    </w:p>
  </w:endnote>
  <w:endnote w:type="continuationSeparator" w:id="0">
    <w:p w:rsidR="005166FA" w:rsidRDefault="005166FA" w:rsidP="00F9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CF" w:rsidRDefault="005166FA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alt="Popis: SKMBT_C28013102314110" style="position:absolute;margin-left:4.15pt;margin-top:706.1pt;width:586.3pt;height:137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SKMBT_C28013102314110"/>
        </v:shape>
      </w:pict>
    </w:r>
    <w:r>
      <w:rPr>
        <w:noProof/>
      </w:rPr>
      <w:pict>
        <v:shape id="_x0000_s2060" type="#_x0000_t75" alt="Popis: SKMBT_C28013102314110" style="position:absolute;margin-left:4.15pt;margin-top:706.1pt;width:586.3pt;height:137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SKMBT_C28013102314110"/>
        </v:shape>
      </w:pict>
    </w:r>
    <w:r>
      <w:rPr>
        <w:noProof/>
      </w:rPr>
      <w:pict>
        <v:shape id="_x0000_s2059" type="#_x0000_t75" alt="Popis: SKMBT_C28013102314110" style="position:absolute;margin-left:4.15pt;margin-top:706.1pt;width:586.3pt;height:137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SKMBT_C28013102314110"/>
        </v:shape>
      </w:pict>
    </w:r>
    <w:r>
      <w:rPr>
        <w:noProof/>
      </w:rPr>
      <w:pict>
        <v:shape id="_x0000_s2058" type="#_x0000_t75" alt="Popis: SKMBT_C28013102314110" style="position:absolute;margin-left:4.15pt;margin-top:706.1pt;width:586.3pt;height:137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SKMBT_C28013102314110"/>
        </v:shape>
      </w:pict>
    </w:r>
    <w:r>
      <w:rPr>
        <w:noProof/>
      </w:rPr>
      <w:pict>
        <v:shape id="_x0000_s2057" type="#_x0000_t75" alt="Popis: SKMBT_C28013102314110" style="position:absolute;margin-left:4.15pt;margin-top:706.1pt;width:586.3pt;height:137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SKMBT_C28013102314110"/>
        </v:shape>
      </w:pict>
    </w:r>
    <w:r>
      <w:rPr>
        <w:noProof/>
      </w:rPr>
      <w:pict>
        <v:shape id="_x0000_s2056" type="#_x0000_t75" alt="Popis: SKMBT_C28013102314110" style="position:absolute;margin-left:4.15pt;margin-top:706.1pt;width:586.3pt;height:137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SKMBT_C28013102314110"/>
        </v:shape>
      </w:pict>
    </w:r>
    <w:r>
      <w:rPr>
        <w:noProof/>
      </w:rPr>
      <w:pict>
        <v:shape id="_x0000_s2055" type="#_x0000_t75" alt="Popis: SKMBT_C28013102314110" style="position:absolute;margin-left:-62.45pt;margin-top:737.8pt;width:586.3pt;height:137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SKMBT_C28013102314110"/>
        </v:shape>
      </w:pict>
    </w:r>
    <w:r>
      <w:rPr>
        <w:noProof/>
      </w:rPr>
      <w:pict>
        <v:shape id="_x0000_s2054" type="#_x0000_t75" alt="Popis: SKMBT_C28013102314110" style="position:absolute;margin-left:-62.45pt;margin-top:737.8pt;width:586.3pt;height:137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SKMBT_C28013102314110"/>
        </v:shape>
      </w:pict>
    </w:r>
    <w:r>
      <w:rPr>
        <w:noProof/>
      </w:rPr>
      <w:pict>
        <v:shape id="_x0000_s2053" type="#_x0000_t75" alt="Popis: SKMBT_C28013102314110" style="position:absolute;margin-left:4.15pt;margin-top:706.1pt;width:586.3pt;height:137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SKMBT_C28013102314110"/>
        </v:shape>
      </w:pict>
    </w:r>
    <w:r>
      <w:rPr>
        <w:noProof/>
      </w:rPr>
      <w:pict>
        <v:shape id="_x0000_s2052" type="#_x0000_t75" alt="Popis: SKMBT_C28013102314110" style="position:absolute;margin-left:4.15pt;margin-top:706.1pt;width:586.3pt;height:137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SKMBT_C28013102314110"/>
        </v:shape>
      </w:pict>
    </w:r>
    <w:r>
      <w:rPr>
        <w:noProof/>
      </w:rPr>
      <w:pict>
        <v:shape id="_x0000_s2051" type="#_x0000_t75" alt="Popis: SKMBT_C28013102314110" style="position:absolute;margin-left:4.15pt;margin-top:706.1pt;width:586.3pt;height:137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SKMBT_C28013102314110"/>
        </v:shape>
      </w:pict>
    </w:r>
    <w:r>
      <w:rPr>
        <w:noProof/>
      </w:rPr>
      <w:pict>
        <v:shape id="_x0000_s2050" type="#_x0000_t75" alt="Popis: SKMBT_C28013102314110" style="position:absolute;margin-left:4.15pt;margin-top:706.1pt;width:586.3pt;height:13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SKMBT_C28013102314110"/>
        </v:shape>
      </w:pict>
    </w:r>
    <w:r>
      <w:rPr>
        <w:noProof/>
      </w:rPr>
      <w:pict>
        <v:shape id="obrázek 3" o:spid="_x0000_s2049" type="#_x0000_t75" alt="Popis: SKMBT_C28013102314110" style="position:absolute;margin-left:4.15pt;margin-top:706.1pt;width:586.3pt;height:137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SKMBT_C28013102314110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FA" w:rsidRDefault="005166FA" w:rsidP="00F957CF">
      <w:r>
        <w:separator/>
      </w:r>
    </w:p>
  </w:footnote>
  <w:footnote w:type="continuationSeparator" w:id="0">
    <w:p w:rsidR="005166FA" w:rsidRDefault="005166FA" w:rsidP="00F9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CF" w:rsidRDefault="005166FA" w:rsidP="00F957CF">
    <w:pPr>
      <w:pStyle w:val="Zhlav"/>
      <w:jc w:val="center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style="width:330.1pt;height:65.2pt;visibility:visible;mso-wrap-style:square">
          <v:imagedata r:id="rId1" o:title=""/>
        </v:shape>
      </w:pict>
    </w:r>
  </w:p>
  <w:p w:rsidR="00F957CF" w:rsidRPr="006231CF" w:rsidRDefault="00F957CF" w:rsidP="00F957CF">
    <w:pPr>
      <w:pStyle w:val="Zhlav"/>
      <w:jc w:val="center"/>
      <w:rPr>
        <w:rFonts w:cs="Arial"/>
        <w:b/>
      </w:rPr>
    </w:pPr>
    <w:r w:rsidRPr="006231CF">
      <w:rPr>
        <w:rFonts w:cs="Arial"/>
        <w:b/>
      </w:rPr>
      <w:t>Fotbalová asociace České republiky</w:t>
    </w:r>
  </w:p>
  <w:p w:rsidR="00F957CF" w:rsidRPr="009934D4" w:rsidRDefault="00F957CF" w:rsidP="00F957CF">
    <w:pPr>
      <w:pStyle w:val="Zhlav"/>
      <w:jc w:val="center"/>
      <w:rPr>
        <w:rFonts w:cs="Arial"/>
        <w:sz w:val="18"/>
        <w:szCs w:val="20"/>
      </w:rPr>
    </w:pPr>
    <w:r w:rsidRPr="009934D4">
      <w:rPr>
        <w:rFonts w:cs="Arial"/>
        <w:sz w:val="18"/>
        <w:szCs w:val="20"/>
      </w:rPr>
      <w:t>Sídlo: Diskařská 2431/4, 169 00, Praha 6 - Břevnov</w:t>
    </w:r>
  </w:p>
  <w:p w:rsidR="00F957CF" w:rsidRPr="009934D4" w:rsidRDefault="00F957CF" w:rsidP="00F957CF">
    <w:pPr>
      <w:pStyle w:val="Zhlav"/>
      <w:jc w:val="center"/>
      <w:rPr>
        <w:rFonts w:cs="Arial"/>
        <w:sz w:val="18"/>
        <w:szCs w:val="20"/>
      </w:rPr>
    </w:pPr>
    <w:r w:rsidRPr="009934D4">
      <w:rPr>
        <w:rFonts w:cs="Arial"/>
        <w:sz w:val="18"/>
        <w:szCs w:val="20"/>
      </w:rPr>
      <w:t>Kontaktní adresa: Diskařská 2431/4, P. O. Box 11, 160 17, Praha 6</w:t>
    </w:r>
  </w:p>
  <w:p w:rsidR="00F957CF" w:rsidRPr="009934D4" w:rsidRDefault="00F957CF" w:rsidP="00F957CF">
    <w:pPr>
      <w:pStyle w:val="Zhlav"/>
      <w:jc w:val="center"/>
      <w:rPr>
        <w:rFonts w:cs="Arial"/>
        <w:sz w:val="18"/>
        <w:szCs w:val="20"/>
      </w:rPr>
    </w:pPr>
    <w:r w:rsidRPr="009934D4">
      <w:rPr>
        <w:rFonts w:cs="Arial"/>
        <w:sz w:val="18"/>
        <w:szCs w:val="20"/>
      </w:rPr>
      <w:t>Tel.: +420 233 029 111, fax: +420 233 353 107, www. fotbal.cz, e-mail: facr@fotbal.cz</w:t>
    </w:r>
  </w:p>
  <w:p w:rsidR="00F957CF" w:rsidRPr="009934D4" w:rsidRDefault="00F957CF" w:rsidP="00F957CF">
    <w:pPr>
      <w:pStyle w:val="Zhlav"/>
      <w:jc w:val="center"/>
      <w:rPr>
        <w:rFonts w:cs="Arial"/>
        <w:sz w:val="18"/>
        <w:szCs w:val="20"/>
      </w:rPr>
    </w:pPr>
    <w:r w:rsidRPr="009934D4">
      <w:rPr>
        <w:rFonts w:cs="Arial"/>
        <w:sz w:val="18"/>
        <w:szCs w:val="20"/>
      </w:rPr>
      <w:t>IČ: 00406741, DIČ: CZ00406741, bankovní spojení: ČSOB Praha 5, č. ú. 0478400513/0300</w:t>
    </w:r>
  </w:p>
  <w:p w:rsidR="00F957CF" w:rsidRPr="004111E0" w:rsidRDefault="00F957CF" w:rsidP="00F957CF">
    <w:pPr>
      <w:pStyle w:val="Zhlav"/>
      <w:jc w:val="center"/>
      <w:rPr>
        <w:rFonts w:cs="Arial"/>
        <w:sz w:val="18"/>
        <w:szCs w:val="20"/>
      </w:rPr>
    </w:pPr>
    <w:r w:rsidRPr="009934D4">
      <w:rPr>
        <w:rFonts w:cs="Arial"/>
        <w:sz w:val="18"/>
        <w:szCs w:val="20"/>
      </w:rPr>
      <w:t>Registrována ve spolkovém rejstříku vedeným MS v Praze, oddíl L, vložka 1066</w:t>
    </w:r>
  </w:p>
  <w:p w:rsidR="00F957CF" w:rsidRDefault="00F957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9DF"/>
    <w:multiLevelType w:val="hybridMultilevel"/>
    <w:tmpl w:val="75640ED6"/>
    <w:lvl w:ilvl="0" w:tplc="A69068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B04699"/>
    <w:multiLevelType w:val="hybridMultilevel"/>
    <w:tmpl w:val="CEE82502"/>
    <w:lvl w:ilvl="0" w:tplc="7C0EB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447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E07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D01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E2B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285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348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4AA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664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572756"/>
    <w:multiLevelType w:val="hybridMultilevel"/>
    <w:tmpl w:val="8F902B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E17A74"/>
    <w:multiLevelType w:val="hybridMultilevel"/>
    <w:tmpl w:val="703AF0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E690C"/>
    <w:multiLevelType w:val="hybridMultilevel"/>
    <w:tmpl w:val="40E279A6"/>
    <w:lvl w:ilvl="0" w:tplc="DEC0EB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1B53"/>
    <w:multiLevelType w:val="hybridMultilevel"/>
    <w:tmpl w:val="83DAB4B8"/>
    <w:lvl w:ilvl="0" w:tplc="11B46F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04DA6"/>
    <w:multiLevelType w:val="hybridMultilevel"/>
    <w:tmpl w:val="741837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E41D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3F45C7"/>
    <w:multiLevelType w:val="hybridMultilevel"/>
    <w:tmpl w:val="5916F1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BE52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966405"/>
    <w:multiLevelType w:val="hybridMultilevel"/>
    <w:tmpl w:val="7DC8EA52"/>
    <w:lvl w:ilvl="0" w:tplc="A0BA85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DA7413"/>
    <w:multiLevelType w:val="hybridMultilevel"/>
    <w:tmpl w:val="1BFAC7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347E39"/>
    <w:multiLevelType w:val="hybridMultilevel"/>
    <w:tmpl w:val="53CC0A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107426"/>
    <w:multiLevelType w:val="hybridMultilevel"/>
    <w:tmpl w:val="0C4AF79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5F45E07"/>
    <w:multiLevelType w:val="hybridMultilevel"/>
    <w:tmpl w:val="9F2494FC"/>
    <w:lvl w:ilvl="0" w:tplc="CF98B8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A733253"/>
    <w:multiLevelType w:val="hybridMultilevel"/>
    <w:tmpl w:val="924E37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C629A0"/>
    <w:multiLevelType w:val="hybridMultilevel"/>
    <w:tmpl w:val="42787B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3717DA"/>
    <w:multiLevelType w:val="hybridMultilevel"/>
    <w:tmpl w:val="28E077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5265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403DF1"/>
    <w:multiLevelType w:val="hybridMultilevel"/>
    <w:tmpl w:val="8A38F4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A61816"/>
    <w:multiLevelType w:val="hybridMultilevel"/>
    <w:tmpl w:val="06402B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4E506E"/>
    <w:multiLevelType w:val="hybridMultilevel"/>
    <w:tmpl w:val="9B44FD42"/>
    <w:lvl w:ilvl="0" w:tplc="8BEE9B8A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5434E58"/>
    <w:multiLevelType w:val="hybridMultilevel"/>
    <w:tmpl w:val="0B144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C7EEA"/>
    <w:multiLevelType w:val="hybridMultilevel"/>
    <w:tmpl w:val="9A006A82"/>
    <w:lvl w:ilvl="0" w:tplc="01FEF00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B954F43"/>
    <w:multiLevelType w:val="hybridMultilevel"/>
    <w:tmpl w:val="FED84A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148B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EC7CB2"/>
    <w:multiLevelType w:val="hybridMultilevel"/>
    <w:tmpl w:val="CFAED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6"/>
  </w:num>
  <w:num w:numId="5">
    <w:abstractNumId w:val="12"/>
  </w:num>
  <w:num w:numId="6">
    <w:abstractNumId w:val="13"/>
  </w:num>
  <w:num w:numId="7">
    <w:abstractNumId w:val="2"/>
  </w:num>
  <w:num w:numId="8">
    <w:abstractNumId w:val="3"/>
  </w:num>
  <w:num w:numId="9">
    <w:abstractNumId w:val="9"/>
  </w:num>
  <w:num w:numId="10">
    <w:abstractNumId w:val="17"/>
  </w:num>
  <w:num w:numId="11">
    <w:abstractNumId w:val="16"/>
  </w:num>
  <w:num w:numId="12">
    <w:abstractNumId w:val="15"/>
  </w:num>
  <w:num w:numId="13">
    <w:abstractNumId w:val="10"/>
  </w:num>
  <w:num w:numId="14">
    <w:abstractNumId w:val="7"/>
  </w:num>
  <w:num w:numId="15">
    <w:abstractNumId w:val="19"/>
  </w:num>
  <w:num w:numId="16">
    <w:abstractNumId w:val="22"/>
  </w:num>
  <w:num w:numId="17">
    <w:abstractNumId w:val="4"/>
  </w:num>
  <w:num w:numId="18">
    <w:abstractNumId w:val="5"/>
  </w:num>
  <w:num w:numId="19">
    <w:abstractNumId w:val="20"/>
  </w:num>
  <w:num w:numId="20">
    <w:abstractNumId w:val="18"/>
  </w:num>
  <w:num w:numId="21">
    <w:abstractNumId w:val="8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4D2"/>
    <w:rsid w:val="00000DFD"/>
    <w:rsid w:val="00030B91"/>
    <w:rsid w:val="00047244"/>
    <w:rsid w:val="00053459"/>
    <w:rsid w:val="00063828"/>
    <w:rsid w:val="00063CDB"/>
    <w:rsid w:val="00065F4C"/>
    <w:rsid w:val="00092F75"/>
    <w:rsid w:val="000934DD"/>
    <w:rsid w:val="000A2F6A"/>
    <w:rsid w:val="000B54F8"/>
    <w:rsid w:val="000B5A67"/>
    <w:rsid w:val="000B7A76"/>
    <w:rsid w:val="000E1E43"/>
    <w:rsid w:val="000F14D2"/>
    <w:rsid w:val="001012B1"/>
    <w:rsid w:val="001034BC"/>
    <w:rsid w:val="00123E27"/>
    <w:rsid w:val="001266A9"/>
    <w:rsid w:val="00131E8B"/>
    <w:rsid w:val="00143A69"/>
    <w:rsid w:val="00143A75"/>
    <w:rsid w:val="00160CBA"/>
    <w:rsid w:val="0016371E"/>
    <w:rsid w:val="001A5851"/>
    <w:rsid w:val="001A6C97"/>
    <w:rsid w:val="001C1EF1"/>
    <w:rsid w:val="001D480F"/>
    <w:rsid w:val="001D711D"/>
    <w:rsid w:val="001D7DF0"/>
    <w:rsid w:val="001F5945"/>
    <w:rsid w:val="00210B74"/>
    <w:rsid w:val="00216C33"/>
    <w:rsid w:val="00245E49"/>
    <w:rsid w:val="00262C76"/>
    <w:rsid w:val="002679D0"/>
    <w:rsid w:val="002879D7"/>
    <w:rsid w:val="0029360B"/>
    <w:rsid w:val="00294ABC"/>
    <w:rsid w:val="002F4C74"/>
    <w:rsid w:val="003065BC"/>
    <w:rsid w:val="00320C6F"/>
    <w:rsid w:val="003563D0"/>
    <w:rsid w:val="00362D37"/>
    <w:rsid w:val="00395DDD"/>
    <w:rsid w:val="003B40E4"/>
    <w:rsid w:val="003B5D45"/>
    <w:rsid w:val="003C1021"/>
    <w:rsid w:val="003D2658"/>
    <w:rsid w:val="003F322E"/>
    <w:rsid w:val="0040023B"/>
    <w:rsid w:val="0040563D"/>
    <w:rsid w:val="0040603D"/>
    <w:rsid w:val="00413856"/>
    <w:rsid w:val="0041546A"/>
    <w:rsid w:val="00426A00"/>
    <w:rsid w:val="00432164"/>
    <w:rsid w:val="004331C2"/>
    <w:rsid w:val="00440D08"/>
    <w:rsid w:val="00464BE8"/>
    <w:rsid w:val="00474FE0"/>
    <w:rsid w:val="004954DF"/>
    <w:rsid w:val="004A5FC5"/>
    <w:rsid w:val="004B3611"/>
    <w:rsid w:val="004B3E05"/>
    <w:rsid w:val="004D3D4A"/>
    <w:rsid w:val="004E6869"/>
    <w:rsid w:val="004F2659"/>
    <w:rsid w:val="004F7268"/>
    <w:rsid w:val="00513C70"/>
    <w:rsid w:val="005166FA"/>
    <w:rsid w:val="00521FD2"/>
    <w:rsid w:val="005315CD"/>
    <w:rsid w:val="005441AF"/>
    <w:rsid w:val="00551031"/>
    <w:rsid w:val="00557362"/>
    <w:rsid w:val="005775E6"/>
    <w:rsid w:val="005A0779"/>
    <w:rsid w:val="005A558C"/>
    <w:rsid w:val="005B27B0"/>
    <w:rsid w:val="005C6A5D"/>
    <w:rsid w:val="005D1298"/>
    <w:rsid w:val="005E2152"/>
    <w:rsid w:val="00611CA0"/>
    <w:rsid w:val="006253CD"/>
    <w:rsid w:val="00655448"/>
    <w:rsid w:val="006574DE"/>
    <w:rsid w:val="00664239"/>
    <w:rsid w:val="00672681"/>
    <w:rsid w:val="00676A77"/>
    <w:rsid w:val="006A18E3"/>
    <w:rsid w:val="006C27EA"/>
    <w:rsid w:val="006D00AF"/>
    <w:rsid w:val="006D4301"/>
    <w:rsid w:val="006D4C25"/>
    <w:rsid w:val="007161AE"/>
    <w:rsid w:val="007170C3"/>
    <w:rsid w:val="00727764"/>
    <w:rsid w:val="007418E1"/>
    <w:rsid w:val="007443A8"/>
    <w:rsid w:val="00781467"/>
    <w:rsid w:val="007C0723"/>
    <w:rsid w:val="007C28CF"/>
    <w:rsid w:val="007E3EE9"/>
    <w:rsid w:val="007F6360"/>
    <w:rsid w:val="00802437"/>
    <w:rsid w:val="00806B56"/>
    <w:rsid w:val="008319E7"/>
    <w:rsid w:val="008502B8"/>
    <w:rsid w:val="008730E6"/>
    <w:rsid w:val="00883DB0"/>
    <w:rsid w:val="008B1C9F"/>
    <w:rsid w:val="008B705A"/>
    <w:rsid w:val="008D1759"/>
    <w:rsid w:val="008D4429"/>
    <w:rsid w:val="008D7F32"/>
    <w:rsid w:val="008E19DA"/>
    <w:rsid w:val="008E7826"/>
    <w:rsid w:val="00902A1F"/>
    <w:rsid w:val="009139FD"/>
    <w:rsid w:val="0092140F"/>
    <w:rsid w:val="009329A7"/>
    <w:rsid w:val="009349F3"/>
    <w:rsid w:val="00952463"/>
    <w:rsid w:val="00966B50"/>
    <w:rsid w:val="00980734"/>
    <w:rsid w:val="00982CBD"/>
    <w:rsid w:val="009B44C7"/>
    <w:rsid w:val="009D0619"/>
    <w:rsid w:val="009E227F"/>
    <w:rsid w:val="009E23F5"/>
    <w:rsid w:val="009F59DD"/>
    <w:rsid w:val="00A06764"/>
    <w:rsid w:val="00A11D10"/>
    <w:rsid w:val="00A155CC"/>
    <w:rsid w:val="00A234F5"/>
    <w:rsid w:val="00A30439"/>
    <w:rsid w:val="00A52DBF"/>
    <w:rsid w:val="00A6745C"/>
    <w:rsid w:val="00A92830"/>
    <w:rsid w:val="00AB2C80"/>
    <w:rsid w:val="00AD0821"/>
    <w:rsid w:val="00AE3A80"/>
    <w:rsid w:val="00AE4ED3"/>
    <w:rsid w:val="00AE7A59"/>
    <w:rsid w:val="00AF7307"/>
    <w:rsid w:val="00B046B7"/>
    <w:rsid w:val="00B20F2D"/>
    <w:rsid w:val="00B668EE"/>
    <w:rsid w:val="00B72C4B"/>
    <w:rsid w:val="00B77104"/>
    <w:rsid w:val="00B77D9D"/>
    <w:rsid w:val="00B97A9B"/>
    <w:rsid w:val="00BA6301"/>
    <w:rsid w:val="00BC156F"/>
    <w:rsid w:val="00BC46C9"/>
    <w:rsid w:val="00BD0B9B"/>
    <w:rsid w:val="00BE7FB6"/>
    <w:rsid w:val="00BF3793"/>
    <w:rsid w:val="00BF478E"/>
    <w:rsid w:val="00C20C3C"/>
    <w:rsid w:val="00C27642"/>
    <w:rsid w:val="00C43C0B"/>
    <w:rsid w:val="00C60D79"/>
    <w:rsid w:val="00C72520"/>
    <w:rsid w:val="00C746D0"/>
    <w:rsid w:val="00C7616D"/>
    <w:rsid w:val="00C80584"/>
    <w:rsid w:val="00C83716"/>
    <w:rsid w:val="00C876D6"/>
    <w:rsid w:val="00C9231E"/>
    <w:rsid w:val="00C9434D"/>
    <w:rsid w:val="00CB0AAE"/>
    <w:rsid w:val="00CD53CD"/>
    <w:rsid w:val="00CF5B31"/>
    <w:rsid w:val="00CF774A"/>
    <w:rsid w:val="00D152F0"/>
    <w:rsid w:val="00D4415D"/>
    <w:rsid w:val="00D52BCA"/>
    <w:rsid w:val="00D65DEA"/>
    <w:rsid w:val="00D77A64"/>
    <w:rsid w:val="00D77F3E"/>
    <w:rsid w:val="00D81E30"/>
    <w:rsid w:val="00D86E38"/>
    <w:rsid w:val="00DB6CC2"/>
    <w:rsid w:val="00DE175F"/>
    <w:rsid w:val="00E01C80"/>
    <w:rsid w:val="00E10D31"/>
    <w:rsid w:val="00E27D9B"/>
    <w:rsid w:val="00E41154"/>
    <w:rsid w:val="00E4686F"/>
    <w:rsid w:val="00E50044"/>
    <w:rsid w:val="00E7208E"/>
    <w:rsid w:val="00E72A1D"/>
    <w:rsid w:val="00E75FEC"/>
    <w:rsid w:val="00E81D54"/>
    <w:rsid w:val="00E850B6"/>
    <w:rsid w:val="00E953EC"/>
    <w:rsid w:val="00EA02E3"/>
    <w:rsid w:val="00EB022C"/>
    <w:rsid w:val="00EB3277"/>
    <w:rsid w:val="00EC07D5"/>
    <w:rsid w:val="00EC08E3"/>
    <w:rsid w:val="00ED4953"/>
    <w:rsid w:val="00EE72DF"/>
    <w:rsid w:val="00EF1315"/>
    <w:rsid w:val="00EF5C6D"/>
    <w:rsid w:val="00EF67C8"/>
    <w:rsid w:val="00F10F97"/>
    <w:rsid w:val="00F26CB1"/>
    <w:rsid w:val="00F339A7"/>
    <w:rsid w:val="00F352F8"/>
    <w:rsid w:val="00F35679"/>
    <w:rsid w:val="00F37966"/>
    <w:rsid w:val="00F607F0"/>
    <w:rsid w:val="00F74074"/>
    <w:rsid w:val="00F846A0"/>
    <w:rsid w:val="00F930DA"/>
    <w:rsid w:val="00F957CF"/>
    <w:rsid w:val="00FB37C9"/>
    <w:rsid w:val="00FB5EB8"/>
    <w:rsid w:val="00FB74AE"/>
    <w:rsid w:val="00FC394F"/>
    <w:rsid w:val="00FD531B"/>
    <w:rsid w:val="00FE2725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A1D"/>
    <w:rPr>
      <w:rFonts w:ascii="Arial" w:hAnsi="Arial"/>
      <w:sz w:val="24"/>
      <w:szCs w:val="24"/>
      <w:lang w:val="en-US" w:eastAsia="en-US"/>
    </w:rPr>
  </w:style>
  <w:style w:type="paragraph" w:styleId="Nadpis1">
    <w:name w:val="heading 1"/>
    <w:basedOn w:val="Normln"/>
    <w:link w:val="Nadpis1Char"/>
    <w:uiPriority w:val="99"/>
    <w:qFormat/>
    <w:rsid w:val="00E72A1D"/>
    <w:pPr>
      <w:spacing w:before="100" w:beforeAutospacing="1" w:after="100" w:afterAutospacing="1"/>
      <w:jc w:val="center"/>
      <w:outlineLvl w:val="0"/>
    </w:pPr>
    <w:rPr>
      <w:rFonts w:cs="Arial"/>
      <w:b/>
      <w:bCs/>
      <w:color w:val="330066"/>
      <w:kern w:val="36"/>
      <w:sz w:val="11"/>
      <w:szCs w:val="11"/>
    </w:rPr>
  </w:style>
  <w:style w:type="paragraph" w:styleId="Nadpis2">
    <w:name w:val="heading 2"/>
    <w:basedOn w:val="Normln"/>
    <w:next w:val="Normln"/>
    <w:link w:val="Nadpis2Char"/>
    <w:uiPriority w:val="99"/>
    <w:qFormat/>
    <w:rsid w:val="00E72A1D"/>
    <w:pPr>
      <w:keepNext/>
      <w:outlineLvl w:val="1"/>
    </w:pPr>
    <w:rPr>
      <w:rFonts w:cs="Arial"/>
      <w:color w:val="000000"/>
      <w:sz w:val="40"/>
      <w:szCs w:val="10"/>
    </w:rPr>
  </w:style>
  <w:style w:type="paragraph" w:styleId="Nadpis3">
    <w:name w:val="heading 3"/>
    <w:basedOn w:val="Normln"/>
    <w:next w:val="Normln"/>
    <w:link w:val="Nadpis3Char"/>
    <w:uiPriority w:val="99"/>
    <w:qFormat/>
    <w:rsid w:val="00E72A1D"/>
    <w:pPr>
      <w:keepNext/>
      <w:jc w:val="center"/>
      <w:outlineLvl w:val="2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22E5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"/>
    <w:semiHidden/>
    <w:rsid w:val="00D22E5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link w:val="Nadpis3"/>
    <w:uiPriority w:val="9"/>
    <w:semiHidden/>
    <w:rsid w:val="00D22E5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NormalWeb2">
    <w:name w:val="Normal (Web)2"/>
    <w:basedOn w:val="Normln"/>
    <w:uiPriority w:val="99"/>
    <w:rsid w:val="00E72A1D"/>
    <w:pPr>
      <w:spacing w:before="100" w:beforeAutospacing="1" w:after="100" w:afterAutospacing="1"/>
    </w:pPr>
    <w:rPr>
      <w:rFonts w:ascii="Times New Roman" w:eastAsia="SimSun" w:hAnsi="Times New Roman"/>
      <w:color w:val="000000"/>
      <w:lang w:eastAsia="zh-CN"/>
    </w:rPr>
  </w:style>
  <w:style w:type="paragraph" w:styleId="Normlnweb">
    <w:name w:val="Normal (Web)"/>
    <w:basedOn w:val="Normln"/>
    <w:uiPriority w:val="99"/>
    <w:rsid w:val="004D3D4A"/>
    <w:pPr>
      <w:spacing w:before="120" w:after="120"/>
      <w:jc w:val="both"/>
    </w:pPr>
    <w:rPr>
      <w:rFonts w:ascii="Times New Roman" w:hAnsi="Times New Roman"/>
      <w:lang w:val="cs-CZ" w:eastAsia="cs-CZ"/>
    </w:rPr>
  </w:style>
  <w:style w:type="character" w:styleId="Siln">
    <w:name w:val="Strong"/>
    <w:uiPriority w:val="99"/>
    <w:qFormat/>
    <w:rsid w:val="004D3D4A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1012B1"/>
    <w:pPr>
      <w:ind w:left="708"/>
    </w:pPr>
  </w:style>
  <w:style w:type="paragraph" w:styleId="Zhlav">
    <w:name w:val="header"/>
    <w:basedOn w:val="Normln"/>
    <w:link w:val="ZhlavChar"/>
    <w:unhideWhenUsed/>
    <w:rsid w:val="00F957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957CF"/>
    <w:rPr>
      <w:rFonts w:ascii="Arial" w:hAnsi="Arial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957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957CF"/>
    <w:rPr>
      <w:rFonts w:ascii="Arial" w:hAnsi="Arial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2D3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115">
          <w:marLeft w:val="0"/>
          <w:marRight w:val="0"/>
          <w:marTop w:val="288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102">
              <w:marLeft w:val="0"/>
              <w:marRight w:val="0"/>
              <w:marTop w:val="0"/>
              <w:marBottom w:val="0"/>
              <w:divBdr>
                <w:top w:val="single" w:sz="6" w:space="31" w:color="FF9900"/>
                <w:left w:val="single" w:sz="6" w:space="31" w:color="FF9900"/>
                <w:bottom w:val="single" w:sz="6" w:space="31" w:color="FF9900"/>
                <w:right w:val="single" w:sz="6" w:space="31" w:color="FF9900"/>
              </w:divBdr>
              <w:divsChild>
                <w:div w:id="6906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105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10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A821-587A-4F20-8C9F-728CF956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7</Pages>
  <Words>1910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Eastman Chemical Company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Vincent Vajda</dc:creator>
  <cp:keywords/>
  <dc:description/>
  <cp:lastModifiedBy>Blažej Michal</cp:lastModifiedBy>
  <cp:revision>69</cp:revision>
  <cp:lastPrinted>2015-06-15T12:16:00Z</cp:lastPrinted>
  <dcterms:created xsi:type="dcterms:W3CDTF">2013-06-18T07:47:00Z</dcterms:created>
  <dcterms:modified xsi:type="dcterms:W3CDTF">2016-05-23T07:32:00Z</dcterms:modified>
</cp:coreProperties>
</file>